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6390">
      <w:pPr>
        <w:pStyle w:val="a3"/>
        <w:divId w:val="820461236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046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65439658</w:t>
            </w:r>
          </w:p>
        </w:tc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</w:p>
        </w:tc>
      </w:tr>
      <w:tr w:rsidR="00000000">
        <w:trPr>
          <w:divId w:val="82046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</w:p>
        </w:tc>
      </w:tr>
      <w:tr w:rsidR="00000000">
        <w:trPr>
          <w:divId w:val="82046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461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639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Об отмене корпоративного действия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681183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</w:t>
            </w:r>
            <w:r>
              <w:rPr>
                <w:rFonts w:eastAsia="Times New Roman"/>
              </w:rPr>
              <w:t>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</w:tbl>
    <w:p w:rsidR="00000000" w:rsidRDefault="00BA63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BA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681183X15090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BA63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31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BA63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8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6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6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Отозвано инициатором</w:t>
            </w:r>
          </w:p>
        </w:tc>
      </w:tr>
    </w:tbl>
    <w:p w:rsidR="00000000" w:rsidRDefault="00BA6390">
      <w:pPr>
        <w:rPr>
          <w:rFonts w:eastAsia="Times New Roman"/>
        </w:rPr>
      </w:pPr>
    </w:p>
    <w:p w:rsidR="00000000" w:rsidRDefault="00BA6390">
      <w:pPr>
        <w:pStyle w:val="a3"/>
      </w:pPr>
      <w:r>
        <w:t>Обновление от 21.04.2022:</w:t>
      </w:r>
      <w:r>
        <w:br/>
      </w:r>
      <w:r>
        <w:br/>
        <w:t>От Иностранного депозитария поступила информация об отзыве корпоративного действия.</w:t>
      </w:r>
      <w:r>
        <w:br/>
      </w:r>
      <w:r>
        <w:br/>
        <w:t>Конец обновления.</w:t>
      </w:r>
      <w:r>
        <w:br/>
      </w:r>
      <w:r>
        <w:br/>
      </w:r>
      <w:r>
        <w:lastRenderedPageBreak/>
        <w:br/>
        <w:t>Обновление от 19.04.2022:</w:t>
      </w:r>
      <w:r>
        <w:br/>
      </w:r>
      <w:r>
        <w:br/>
        <w:t>От Иностранного депозитария поступила</w:t>
      </w:r>
      <w:r>
        <w:t xml:space="preserve"> дополнительная информация.</w:t>
      </w:r>
      <w:r>
        <w:br/>
      </w:r>
      <w:r>
        <w:br/>
        <w:t>Текст сообщения от Euroclear Bank S.A./N.V.:</w:t>
      </w:r>
      <w:r>
        <w:br/>
        <w:t>UPDATE 13/04/2022:</w:t>
      </w:r>
      <w:r>
        <w:br/>
        <w:t>THIS EVENT IS WITHDRAWN AS COMPANY ANNOUNCES THAT IT IS NO LONGER</w:t>
      </w:r>
      <w:r>
        <w:br/>
        <w:t>APPROPRIATE TO RECOMMEND OR</w:t>
      </w:r>
      <w:r>
        <w:br/>
        <w:t>DECLARE THE DIVIDEND PAYMENT</w:t>
      </w:r>
      <w:r>
        <w:br/>
        <w:t>.</w:t>
      </w:r>
      <w:r>
        <w:br/>
        <w:t>END OF UPDATE.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</w:t>
      </w:r>
      <w:r>
        <w:t>банковская кредитная организация акционерное общество «Национальный расчетный депозитарий» (далее – НКО АО НРД) сообщает, что в адрес НКО АО НРД поступила информация от Иностранного депозитария о корпоративном действии «Выплата дивидендов в виде денежных с</w:t>
      </w:r>
      <w:r>
        <w:t>редств» c возможностью выбора валюты выплаты.</w:t>
      </w:r>
      <w:r>
        <w:br/>
      </w:r>
      <w:r>
        <w:br/>
        <w:t xml:space="preserve">Для получения дохода и иных выплат по ценным бумагам в соответствии с вариантом корпоративного действия, применяемого по умолчанию, направление инструкций на участие в корпоративном действии не требуется. </w:t>
      </w:r>
      <w:r>
        <w:br/>
      </w:r>
      <w:r>
        <w:br/>
        <w:t>Пр</w:t>
      </w:r>
      <w:r>
        <w:t>и принятии Депонентом или клиентом Депонента решения об участии в корпоративном действии согласно вариантам, отличным от варианта корпоративного действия, применяемого по умолчанию, и определенным в уведомлении о корпоративном действии, Депоненту в соответ</w:t>
      </w:r>
      <w:r>
        <w:t>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 необходимо предоставить инструкцию по форме</w:t>
      </w:r>
      <w:r>
        <w:t xml:space="preserve"> CA331 (код операции – 68/CAIN) на участие в корпоративном действии.</w:t>
      </w:r>
      <w:r>
        <w:br/>
      </w:r>
      <w:r>
        <w:br/>
        <w:t>Форматы электронных документов и допустимые каналы электронного взаимодействия между Депонентом и НКО АО НРД установлены Правилами ЭДО НРД. Порядок направления инструкций на участие в ко</w:t>
      </w:r>
      <w:r>
        <w:t>рпоративном действии приведен на сайте НКО АО НРД в разделе «Корпоративные действия с иностранными ценными бумагами» по адресу https://www.nsd.ru/</w:t>
      </w:r>
      <w:r>
        <w:br/>
      </w:r>
      <w:r>
        <w:br/>
        <w:t xml:space="preserve">Обращаем внимание, что условиями проведения корпоративного действия при направлении инструкций на участие в </w:t>
      </w:r>
      <w:r>
        <w:t>нем может быть предусмотрена блокировка ценных бумаг. Условия блокировки ценных бумаг приведены на сайте НКО АО НРД в разделе «Особенности обработки инструкций по корпоративным действиям и запросов на отмену инструкций» по адресу https://www.nsd.ru/</w:t>
      </w:r>
      <w:r>
        <w:br/>
      </w:r>
      <w:r>
        <w:br/>
        <w:t>Участ</w:t>
      </w:r>
      <w:r>
        <w:t>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Депози</w:t>
      </w:r>
      <w:r>
        <w:t>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lastRenderedPageBreak/>
        <w:br/>
        <w:t>По ценным бумагам, по которым не будет получено инструкций на участие в корп</w:t>
      </w:r>
      <w:r>
        <w:t>оративном действии, НКО АО НРД не будет предпринимать никаких действий.</w:t>
      </w:r>
      <w:r>
        <w:br/>
      </w:r>
      <w:r>
        <w:br/>
        <w:t>Более подробная информация о данном корпоративном действии представлена в тексте сообщения от Иностранного депозитария.</w:t>
      </w:r>
      <w:r>
        <w:br/>
      </w:r>
      <w:r>
        <w:br/>
        <w:t xml:space="preserve">Дополнительную информацию НКО АО НРД будет доводить до вашего </w:t>
      </w:r>
      <w:r>
        <w:t>сведения по мере ее поступления.</w:t>
      </w:r>
      <w:r>
        <w:br/>
      </w:r>
      <w:r>
        <w:br/>
        <w:t>Текст сообщения от Иностранного депозитария:</w:t>
      </w:r>
      <w:r>
        <w:br/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IS AVAILABLE FOR THIS DIVIDEND PAYMENT. YOU</w:t>
      </w:r>
      <w:r>
        <w:br/>
        <w:t>MAY CHOOSE TO RECEI</w:t>
      </w:r>
      <w:r>
        <w:t>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 TO BE TAKEN -------------------</w:t>
      </w:r>
      <w:r>
        <w:br/>
        <w:t>YOU DO NOT NEED TO INSTRUCT T</w:t>
      </w:r>
      <w:r>
        <w:t>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 xml:space="preserve">. MENTION YOUR CONTACT NAME AND </w:t>
      </w:r>
      <w:r>
        <w:t>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  <w:t>TYPE '47' SUBTYPE GBP</w:t>
      </w:r>
      <w:r>
        <w:br/>
        <w:t>MENTION YOUR CONTACT NAME AND TELEPHONE NUMBER IN FIELD 72</w:t>
      </w:r>
      <w:r>
        <w:br/>
        <w:t>.</w:t>
      </w:r>
      <w:r>
        <w:br/>
        <w:t>B. TO RECEIVE THE NON-DEFAULT</w:t>
      </w:r>
      <w:r>
        <w:t xml:space="preserve">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INSTRUCTED POSITIONS FOR THE NON-DEFAU</w:t>
      </w:r>
      <w:r>
        <w:t>LT CURRENCY WILL BE BLOCKED</w:t>
      </w:r>
      <w:r>
        <w:br/>
      </w:r>
      <w:r>
        <w:lastRenderedPageBreak/>
        <w:t>UNTIL 1 BUSINESS DAY AFTER THE RECORD DATE</w:t>
      </w:r>
      <w:r>
        <w:br/>
        <w:t xml:space="preserve">. </w:t>
      </w:r>
    </w:p>
    <w:p w:rsidR="00000000" w:rsidRDefault="00BA63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 manager (495) 956-27-90, (495) 956-27-91</w:t>
      </w:r>
    </w:p>
    <w:p w:rsidR="00000000" w:rsidRDefault="00BA6390">
      <w:pPr>
        <w:rPr>
          <w:rFonts w:eastAsia="Times New Roman"/>
        </w:rPr>
      </w:pPr>
      <w:r>
        <w:rPr>
          <w:rFonts w:eastAsia="Times New Roman"/>
        </w:rPr>
        <w:br/>
      </w:r>
    </w:p>
    <w:p w:rsidR="00BA6390" w:rsidRDefault="00BA639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3314"/>
    <w:rsid w:val="003B3314"/>
    <w:rsid w:val="00BA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477844-D8D4-4291-85C4-7EC781DC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4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2022-04-22T04:21:00Z</dcterms:created>
  <dcterms:modified xsi:type="dcterms:W3CDTF">2022-04-22T04:21:00Z</dcterms:modified>
</cp:coreProperties>
</file>