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45FE">
      <w:pPr>
        <w:pStyle w:val="a3"/>
        <w:divId w:val="11465808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46580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108925124</w:t>
            </w:r>
          </w:p>
        </w:tc>
        <w:tc>
          <w:tcPr>
            <w:tcW w:w="0" w:type="auto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</w:p>
        </w:tc>
      </w:tr>
      <w:tr w:rsidR="00000000">
        <w:trPr>
          <w:divId w:val="1146580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</w:p>
        </w:tc>
      </w:tr>
      <w:tr w:rsidR="00000000">
        <w:trPr>
          <w:divId w:val="1146580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6580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45FE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26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1041523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мая 2025 г.</w:t>
            </w:r>
          </w:p>
        </w:tc>
      </w:tr>
    </w:tbl>
    <w:p w:rsidR="00000000" w:rsidRDefault="00D645FE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735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64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D645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1041523X7197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45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1041523X75782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D645F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645FE">
      <w:pPr>
        <w:rPr>
          <w:rFonts w:eastAsia="Times New Roman"/>
        </w:rPr>
      </w:pPr>
    </w:p>
    <w:p w:rsidR="00000000" w:rsidRDefault="00D645F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645FE">
      <w:pPr>
        <w:pStyle w:val="a3"/>
      </w:pPr>
      <w:r>
        <w:t>11.2</w:t>
      </w:r>
      <w:r>
        <w:t xml:space="preserve">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</w:t>
      </w:r>
      <w:r>
        <w:lastRenderedPageBreak/>
        <w:t xml:space="preserve">рекомендациях совета директоров (наблюдательного совета) эмитента не выплачивать дивиденды </w:t>
      </w:r>
    </w:p>
    <w:p w:rsidR="00000000" w:rsidRDefault="00D645FE">
      <w:pPr>
        <w:pStyle w:val="a3"/>
      </w:pPr>
      <w:r>
        <w:t>11.2. И</w:t>
      </w:r>
      <w:r>
        <w:t>нформация о рекомендациях совета директоров (наблюдательного совета) эмитента в отношении размеров дивидендов по акциям и порядка их выплаты, в том числе о рекомендациях совета директоров (наблюдательного совета) эмитента не выплачивать дивиденды</w:t>
      </w:r>
    </w:p>
    <w:p w:rsidR="00000000" w:rsidRDefault="00D645FE">
      <w:pPr>
        <w:pStyle w:val="a3"/>
      </w:pPr>
      <w:r>
        <w:t>Приложени</w:t>
      </w:r>
      <w:r>
        <w:t xml:space="preserve">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645FE">
      <w:pPr>
        <w:pStyle w:val="HTML"/>
      </w:pPr>
      <w:r>
        <w:t>По всем вопросам, связанным с настоящим сообщени</w:t>
      </w:r>
      <w:r>
        <w:t>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645FE">
      <w:pPr>
        <w:rPr>
          <w:rFonts w:eastAsia="Times New Roman"/>
        </w:rPr>
      </w:pPr>
      <w:r>
        <w:rPr>
          <w:rFonts w:eastAsia="Times New Roman"/>
        </w:rPr>
        <w:br/>
      </w:r>
    </w:p>
    <w:p w:rsidR="00D645FE" w:rsidRDefault="00D645FE">
      <w:pPr>
        <w:pStyle w:val="HTML"/>
      </w:pPr>
      <w:r>
        <w:t>Настоящий документ является визуализированной формой электронного д</w:t>
      </w:r>
      <w:r>
        <w:t>окумента и содержит существенную информацию. Полная информация содержится непосредственно в электронном документе.</w:t>
      </w:r>
    </w:p>
    <w:sectPr w:rsidR="00D6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1B64"/>
    <w:rsid w:val="00091B64"/>
    <w:rsid w:val="00D6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60DAC6-92ED-4E71-A5F3-FA24D914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4fa1b8aae4e475195be8fb1b109f7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2025-05-26T06:22:00Z</dcterms:created>
  <dcterms:modified xsi:type="dcterms:W3CDTF">2025-05-26T06:22:00Z</dcterms:modified>
</cp:coreProperties>
</file>