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203B">
      <w:pPr>
        <w:pStyle w:val="a3"/>
        <w:divId w:val="9282239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28223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42681695</w:t>
            </w:r>
          </w:p>
        </w:tc>
        <w:tc>
          <w:tcPr>
            <w:tcW w:w="0" w:type="auto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</w:p>
        </w:tc>
      </w:tr>
      <w:tr w:rsidR="00000000">
        <w:trPr>
          <w:divId w:val="928223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</w:p>
        </w:tc>
      </w:tr>
      <w:tr w:rsidR="00000000">
        <w:trPr>
          <w:divId w:val="928223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42536091</w:t>
            </w:r>
          </w:p>
        </w:tc>
        <w:tc>
          <w:tcPr>
            <w:tcW w:w="0" w:type="auto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</w:p>
        </w:tc>
      </w:tr>
      <w:tr w:rsidR="00000000">
        <w:trPr>
          <w:divId w:val="928223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8223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203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2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521098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5203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73"/>
        <w:gridCol w:w="177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2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521098X6913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55203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3"/>
        <w:gridCol w:w="389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2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2020 г. 14:00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</w:t>
            </w:r>
            <w:r>
              <w:rPr>
                <w:rFonts w:eastAsia="Times New Roman"/>
              </w:rPr>
              <w:t>ентября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20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Публичное акционерное общество «Т Плюс»/Акционерное общество </w:t>
            </w:r>
            <w:r>
              <w:rPr>
                <w:rFonts w:eastAsia="Times New Roman"/>
              </w:rPr>
              <w:lastRenderedPageBreak/>
              <w:t>«Професси</w:t>
            </w:r>
            <w:r>
              <w:rPr>
                <w:rFonts w:eastAsia="Times New Roman"/>
              </w:rPr>
              <w:br/>
              <w:t>ональный регистрационный центр» (регистратор), 143421, Московская обла</w:t>
            </w:r>
            <w:r>
              <w:rPr>
                <w:rFonts w:eastAsia="Times New Roman"/>
              </w:rPr>
              <w:br/>
              <w:t>сть, Красногорский район, а</w:t>
            </w:r>
            <w:r>
              <w:rPr>
                <w:rFonts w:eastAsia="Times New Roman"/>
              </w:rPr>
              <w:t>втодорога «Балтия», территория 26 км бизнес</w:t>
            </w:r>
            <w:r>
              <w:rPr>
                <w:rFonts w:eastAsia="Times New Roman"/>
              </w:rPr>
              <w:br/>
              <w:t>-центр «Рига-Ленд», стр. №3, оф.506/117452, г. Москва, Балаклавский пр</w:t>
            </w:r>
            <w:r>
              <w:rPr>
                <w:rFonts w:eastAsia="Times New Roman"/>
              </w:rPr>
              <w:br/>
              <w:t>оспект, д.28 «В»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</w:t>
            </w:r>
            <w:r>
              <w:rPr>
                <w:rFonts w:eastAsia="Times New Roman"/>
              </w:rPr>
              <w:t>тавлена</w:t>
            </w:r>
          </w:p>
        </w:tc>
      </w:tr>
    </w:tbl>
    <w:p w:rsidR="00000000" w:rsidRDefault="0055203B">
      <w:pPr>
        <w:rPr>
          <w:rFonts w:eastAsia="Times New Roman"/>
        </w:rPr>
      </w:pPr>
    </w:p>
    <w:p w:rsidR="00000000" w:rsidRDefault="0055203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5203B">
      <w:pPr>
        <w:rPr>
          <w:rFonts w:eastAsia="Times New Roman"/>
        </w:rPr>
      </w:pPr>
      <w:r>
        <w:rPr>
          <w:rFonts w:eastAsia="Times New Roman"/>
        </w:rPr>
        <w:t xml:space="preserve">1. О реорганизации Общества в форме присоединения к нему следующих организаций: Акционерного общества «Кировская ТЭЦ-1» (ОГРН </w:t>
      </w:r>
      <w:r>
        <w:rPr>
          <w:rFonts w:eastAsia="Times New Roman"/>
        </w:rPr>
        <w:t>1094345013840); Акционерного общества «Т плюс Теплосеть Пенза» (ОГРН 1145835003203); Общества с ограниченной ответственностью «Саратовская ТЭЦ-1» (ОГРН 1096451001558); Акционерного общества «Региональные тепловые сети» (ОГРН 1095904011026); Акционерного об</w:t>
      </w:r>
      <w:r>
        <w:rPr>
          <w:rFonts w:eastAsia="Times New Roman"/>
        </w:rPr>
        <w:t>щества «Кировская теплоснабжающая компания» (ОГРН 1084345012465); Общества с ограниченной ответственностью «Свердловская теплоснабжающая компания» (ОГРН 1076673010150); Общества с ограниченной ответственностью «Пермская сетевая компания» (ОГРН 107590402264</w:t>
      </w:r>
      <w:r>
        <w:rPr>
          <w:rFonts w:eastAsia="Times New Roman"/>
        </w:rPr>
        <w:t>4); Общества с ограниченной ответственностью «Удмуртские коммунальные системы» (ОГРН 1051801824876); Акционерного общества «Березниковская сетевая компания» (ОГРН 1095904011114); Акционерного общества «Нижегородские коммунальные системы» (ОГРН 104520734155</w:t>
      </w:r>
      <w:r>
        <w:rPr>
          <w:rFonts w:eastAsia="Times New Roman"/>
        </w:rPr>
        <w:t>2); Закрытого акционерного общества «ТеплоСетевая компания» (ОГРН 5077746816978); Общества с ограниченной ответственностью «КараТ Плюс»; Акционерного общества «Социально-культурные предприятия» (ОГРН 1046300551989); Общества с ограниченной ответственностью</w:t>
      </w:r>
      <w:r>
        <w:rPr>
          <w:rFonts w:eastAsia="Times New Roman"/>
        </w:rPr>
        <w:t xml:space="preserve"> «ИнвестСпецПром» (ОГРН 1075904008696); Общества с ограниченной ответственностью «Т плюс Новые решения» (ОГРН 1101215005924) и об утверждении договора о присоединении.</w:t>
      </w:r>
      <w:r>
        <w:rPr>
          <w:rFonts w:eastAsia="Times New Roman"/>
        </w:rPr>
        <w:br/>
        <w:t>2. О реорганизации Общества в форме присоединения к нему Акционерного общества «СаранскТ</w:t>
      </w:r>
      <w:r>
        <w:rPr>
          <w:rFonts w:eastAsia="Times New Roman"/>
        </w:rPr>
        <w:t>еплоТранс» (ОГРН 1021300974353) и об утверждении договора о присоединении.</w:t>
      </w:r>
      <w:r>
        <w:rPr>
          <w:rFonts w:eastAsia="Times New Roman"/>
        </w:rPr>
        <w:br/>
        <w:t>3. О реорганизации Общества в форме присоединения к нему Акционерного общества «Предприятие тепловых сетей» (ОГРН 1026300955284) и об утверждении договора о присоединении.</w:t>
      </w:r>
      <w:r>
        <w:rPr>
          <w:rFonts w:eastAsia="Times New Roman"/>
        </w:rPr>
        <w:br/>
        <w:t>4. Об опр</w:t>
      </w:r>
      <w:r>
        <w:rPr>
          <w:rFonts w:eastAsia="Times New Roman"/>
        </w:rPr>
        <w:t>еделении количества, номинальной стоимости, категорий (типов), объявленных акций Общества и прав, предоставляемых этими акциями.</w:t>
      </w:r>
      <w:r>
        <w:rPr>
          <w:rFonts w:eastAsia="Times New Roman"/>
        </w:rPr>
        <w:br/>
        <w:t>5. О внесении изменений в Устав Общества.</w:t>
      </w:r>
      <w:r>
        <w:rPr>
          <w:rFonts w:eastAsia="Times New Roman"/>
        </w:rPr>
        <w:br/>
        <w:t xml:space="preserve">6. Об увеличении уставного капитала Общества путем размещения дополнительных акций. </w:t>
      </w:r>
    </w:p>
    <w:p w:rsidR="00000000" w:rsidRDefault="0055203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5203B">
      <w:pPr>
        <w:pStyle w:val="a3"/>
      </w:pPr>
      <w:r>
        <w:t>4.2. Информация о созыве общего собрания акционеров эмитента.</w:t>
      </w:r>
    </w:p>
    <w:p w:rsidR="00000000" w:rsidRDefault="0055203B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5203B">
      <w:pPr>
        <w:rPr>
          <w:rFonts w:eastAsia="Times New Roman"/>
        </w:rPr>
      </w:pPr>
      <w:r>
        <w:rPr>
          <w:rFonts w:eastAsia="Times New Roman"/>
        </w:rPr>
        <w:br/>
      </w:r>
    </w:p>
    <w:p w:rsidR="0055203B" w:rsidRDefault="0055203B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5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6AE9"/>
    <w:rsid w:val="0055203B"/>
    <w:rsid w:val="0098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CC1801-EDA9-4AE0-8415-6F101C29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2020-08-31T04:45:00Z</dcterms:created>
  <dcterms:modified xsi:type="dcterms:W3CDTF">2020-08-31T04:45:00Z</dcterms:modified>
</cp:coreProperties>
</file>