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2C1">
      <w:pPr>
        <w:pStyle w:val="a3"/>
        <w:divId w:val="161686278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16862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30761803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</w:p>
        </w:tc>
      </w:tr>
      <w:tr w:rsidR="00000000">
        <w:trPr>
          <w:divId w:val="1616862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</w:p>
        </w:tc>
      </w:tr>
      <w:tr w:rsidR="00000000">
        <w:trPr>
          <w:divId w:val="1616862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30757246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</w:p>
        </w:tc>
      </w:tr>
      <w:tr w:rsidR="00000000">
        <w:trPr>
          <w:divId w:val="1616862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6862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2C1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81"/>
        <w:gridCol w:w="52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</w:tbl>
    <w:p w:rsidR="00000000" w:rsidRDefault="00CB62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377417X19963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B62C1">
      <w:pPr>
        <w:rPr>
          <w:rFonts w:eastAsia="Times New Roman"/>
        </w:rPr>
      </w:pPr>
    </w:p>
    <w:p w:rsidR="00000000" w:rsidRDefault="00CB62C1">
      <w:pPr>
        <w:pStyle w:val="a3"/>
      </w:pPr>
      <w:r>
        <w:t>НКО АО НРД информирует Вас о том, что 02.11.2018 г. на основании полученных документов от Эмитента, произведены изменения следующих параметров:</w:t>
      </w:r>
      <w:r>
        <w:br/>
        <w:t xml:space="preserve">Количество купонных периодов изменилось с 56 на 52. Длительность 18-го купонного периода устанавливается равной </w:t>
      </w:r>
      <w:r>
        <w:t>819 дней. Восемнадцатый купонный период состоит из двух расчетных периодов:</w:t>
      </w:r>
      <w:r>
        <w:br/>
        <w:t>- первый расчетный период начинается 08 августа 2017 года и заканчивается 07 ноября 2017 года;</w:t>
      </w:r>
      <w:r>
        <w:br/>
        <w:t>- второй расчетный период начинается 07 ноября 2017 года и заканчивается 05 ноября 20</w:t>
      </w:r>
      <w:r>
        <w:t xml:space="preserve">19 года. Процентная ставка в Расчетном периоде 1 установлена в размере 12,00% годовых, что составляет 29 рублей 92 копейки на одну Облигацию. Процентная ставка в Расчетном периоде 2 установлена в размере 12,62% годовых, что составляет 251 рубль 71 копейку </w:t>
      </w:r>
      <w:r>
        <w:t>на одну Облигацию.</w:t>
      </w:r>
      <w:r>
        <w:br/>
        <w:t xml:space="preserve">Размер дохода, выплачиваемого на одну Облигацию за восемнадцатый купонный период – 281 рубль 63 копейки. </w:t>
      </w:r>
    </w:p>
    <w:p w:rsidR="00CB62C1" w:rsidRDefault="00CB62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CB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5A78"/>
    <w:rsid w:val="003A5A78"/>
    <w:rsid w:val="00CB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2018-11-06T05:23:00Z</dcterms:created>
  <dcterms:modified xsi:type="dcterms:W3CDTF">2018-11-06T05:23:00Z</dcterms:modified>
</cp:coreProperties>
</file>