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0C26">
      <w:pPr>
        <w:pStyle w:val="a3"/>
        <w:divId w:val="17997198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97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35569911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</w:p>
        </w:tc>
      </w:tr>
      <w:tr w:rsidR="00000000">
        <w:trPr>
          <w:divId w:val="17997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</w:p>
        </w:tc>
      </w:tr>
      <w:tr w:rsidR="00000000">
        <w:trPr>
          <w:divId w:val="17997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35523551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</w:p>
        </w:tc>
      </w:tr>
      <w:tr w:rsidR="00000000">
        <w:trPr>
          <w:divId w:val="17997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97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0C2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0C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</w:t>
            </w:r>
            <w:r>
              <w:rPr>
                <w:rFonts w:eastAsia="Times New Roman"/>
              </w:rPr>
              <w:t>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C0C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</w:t>
            </w:r>
          </w:p>
        </w:tc>
      </w:tr>
    </w:tbl>
    <w:p w:rsidR="00000000" w:rsidRDefault="001C0C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</w:t>
            </w:r>
            <w:r>
              <w:rPr>
                <w:rFonts w:eastAsia="Times New Roman"/>
              </w:rPr>
              <w:t>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1C0C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«ГМК «Норильский никель» по результатам полугодия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C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именным акциям ПАО «ГМК «Норильский никель» по результатам полугодия 2019 года в денежной форме в размере 883,93 рублей на одну обыкновенную акцию. 2. Установить в качестве даты, на которую определяются лица,</w:t>
            </w:r>
            <w:r>
              <w:rPr>
                <w:rFonts w:eastAsia="Times New Roman"/>
              </w:rPr>
              <w:t xml:space="preserve"> имеющие право на получение дивидендов, 7 октября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C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C0C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C0C26">
      <w:pPr>
        <w:rPr>
          <w:rFonts w:eastAsia="Times New Roman"/>
        </w:rPr>
      </w:pPr>
    </w:p>
    <w:p w:rsidR="00000000" w:rsidRDefault="001C0C2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0C26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полугодия 2019 года. </w:t>
      </w:r>
    </w:p>
    <w:p w:rsidR="00000000" w:rsidRDefault="001C0C2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C0C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C0C26" w:rsidRDefault="001C0C2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sectPr w:rsidR="001C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287C"/>
    <w:rsid w:val="001C0C26"/>
    <w:rsid w:val="0073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03133F-D844-46E7-B482-F4416460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498b01c9cc45b5840c54833ed70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2019-09-05T10:58:00Z</dcterms:created>
  <dcterms:modified xsi:type="dcterms:W3CDTF">2019-09-05T10:58:00Z</dcterms:modified>
</cp:coreProperties>
</file>