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4971">
      <w:pPr>
        <w:pStyle w:val="a3"/>
        <w:divId w:val="89327031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3270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48736509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</w:p>
        </w:tc>
      </w:tr>
      <w:tr w:rsidR="00000000">
        <w:trPr>
          <w:divId w:val="893270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</w:p>
        </w:tc>
      </w:tr>
      <w:tr w:rsidR="00000000">
        <w:trPr>
          <w:divId w:val="893270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48639042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</w:p>
        </w:tc>
      </w:tr>
      <w:tr w:rsidR="00000000">
        <w:trPr>
          <w:divId w:val="893270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3270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497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579070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апреля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F49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579070X6560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F49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579074</w:t>
            </w:r>
          </w:p>
        </w:tc>
      </w:tr>
    </w:tbl>
    <w:p w:rsidR="00000000" w:rsidRDefault="005F49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6"/>
        <w:gridCol w:w="3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Челябинский филиал АО ВТБ</w:t>
            </w:r>
            <w:r>
              <w:rPr>
                <w:rFonts w:eastAsia="Times New Roman"/>
              </w:rPr>
              <w:br/>
              <w:t>Регистратор, 454090, РФ, г. Челябинск, пр. Ленина, 28Д, ПАО «Фортум»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</w:t>
            </w:r>
            <w:r>
              <w:rPr>
                <w:rFonts w:eastAsia="Times New Roman"/>
              </w:rPr>
              <w:t xml:space="preserve">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5F49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2020 год. </w:t>
            </w:r>
            <w:r>
              <w:rPr>
                <w:rFonts w:eastAsia="Times New Roman"/>
              </w:rPr>
              <w:t>*Годовой отчет Общества за 2020 год и годовая бухгалтерская (финансовая) отчетность за 2020 год, проект Устава в новой редакции, входящие в состав информации (материалов), подлежащей (подлежащих) предоставлению лицам, имеющим право на участие в Собрании, п</w:t>
            </w:r>
            <w:r>
              <w:rPr>
                <w:rFonts w:eastAsia="Times New Roman"/>
              </w:rPr>
              <w:t xml:space="preserve">ри подготовке к проведению Собрания размещены сайте информационного агентства в сети интернет по ссылке http://www.e-disclosure.ru/portal/files.aspx?id=8657&amp;type=13 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</w:t>
            </w:r>
            <w:r>
              <w:rPr>
                <w:rFonts w:eastAsia="Times New Roman"/>
              </w:rPr>
              <w:t>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за 2020 год. *Годовой отчет Общества за 2020 год и годовая бухгалтерская (финансовая) от</w:t>
            </w:r>
            <w:r>
              <w:rPr>
                <w:rFonts w:eastAsia="Times New Roman"/>
              </w:rPr>
              <w:t xml:space="preserve">четность за 2020 год, проект Устава в новой редакции, входящие в состав информации (материалов), подлежащей (подлежащих) предоставлению лицам, имеющим право на участие в Собрании, при подготовке к проведению Собрания размещены сайте </w:t>
            </w:r>
            <w:r>
              <w:rPr>
                <w:rFonts w:eastAsia="Times New Roman"/>
              </w:rPr>
              <w:lastRenderedPageBreak/>
              <w:t>информационного агентст</w:t>
            </w:r>
            <w:r>
              <w:rPr>
                <w:rFonts w:eastAsia="Times New Roman"/>
              </w:rPr>
              <w:t xml:space="preserve">ва в сети интернет по ссылке http://www.e-disclosure.ru/portal/files.aspx?id=8657&amp;type=13 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чистую прибыль Общества по результатам 2020 года в размере 16 600 608 тыс. руб. на вып</w:t>
            </w:r>
            <w:r>
              <w:rPr>
                <w:rFonts w:eastAsia="Times New Roman"/>
              </w:rPr>
              <w:t>лату дивидендов в размере 14 500 000 тыс. руб., и 2 100 608 тыс. руб. оставить в качестве нераспределенной прибыли. 2. Выплатить дивиденды по обыкновенным акциям Общества по итогам 2020 года в размере 16,4700282781643 руб. на одну обыкновенную акцию Общест</w:t>
            </w:r>
            <w:r>
              <w:rPr>
                <w:rFonts w:eastAsia="Times New Roman"/>
              </w:rPr>
              <w:t xml:space="preserve">ва в денежной форме. 3. Установить 03 мая 2021 года датой,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Эристан Рахберович Векилов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Кристина Сусанне Марианне Йонссон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Мика Юхани Паавилайнен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Ристо Арви Олави Пенттинен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Маркус Хейкки Эрдем Раурамо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Бернхард Петер Гюнтер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Рейо Калеви Сало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Сирпа-Хелена Сормунен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 Анатольевич Чуваев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- АО «Делойт и Туш СНГ» (AO «Deloitte &amp; Touche CIS»), ИНН 7703097990, ОГРН 1027700425444.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«Фортум» в новой редакции. </w:t>
            </w:r>
            <w:r>
              <w:rPr>
                <w:rFonts w:eastAsia="Times New Roman"/>
              </w:rPr>
              <w:t>*Годовой отчет Общества за 2020 год и годовая бухгалтерская (финансовая) отчетность за 2020 год, проект Устава в новой редакции, входящие в состав информации (материалов), подлежащей (подлежащих) предоставлению лицам, имеющим право на участие в Собрании, п</w:t>
            </w:r>
            <w:r>
              <w:rPr>
                <w:rFonts w:eastAsia="Times New Roman"/>
              </w:rPr>
              <w:t xml:space="preserve">ри подготовке к проведению Собрания размещены сайте информационного агентства в сети интернет по ссылке http://www.e-disclosure.ru/portal/files.aspx?id=8657&amp;type=13 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</w:t>
            </w:r>
            <w:r>
              <w:rPr>
                <w:rFonts w:eastAsia="Times New Roman"/>
              </w:rPr>
              <w:t>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Участие Общества в ассоциации.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49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Общества в Ассоциации организаций и специалистов в сфере развития жилищно-коммунального хозяйства и городского развития «ЖКХ и городская среда» (ОГРН 1117799019502). 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4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F497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F4971">
      <w:pPr>
        <w:rPr>
          <w:rFonts w:eastAsia="Times New Roman"/>
        </w:rPr>
      </w:pPr>
    </w:p>
    <w:p w:rsidR="00000000" w:rsidRDefault="005F497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F4971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2020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за 2020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Распределение прибыли (в том числе выплата (объявление) дивидендов) и убытков Общества по результатам 2020 года.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 xml:space="preserve">5. Утверждение Аудитора Общества. </w:t>
      </w:r>
      <w:r>
        <w:rPr>
          <w:rFonts w:eastAsia="Times New Roman"/>
        </w:rPr>
        <w:br/>
        <w:t xml:space="preserve">6. Утверждение Устава Общества в новой редакции. </w:t>
      </w:r>
      <w:r>
        <w:rPr>
          <w:rFonts w:eastAsia="Times New Roman"/>
        </w:rPr>
        <w:br/>
        <w:t>7. Уча</w:t>
      </w:r>
      <w:r>
        <w:rPr>
          <w:rFonts w:eastAsia="Times New Roman"/>
        </w:rPr>
        <w:t xml:space="preserve">стие Общества в ассоциации. </w:t>
      </w:r>
    </w:p>
    <w:p w:rsidR="00000000" w:rsidRDefault="005F4971">
      <w:pPr>
        <w:pStyle w:val="a3"/>
      </w:pPr>
      <w:r>
        <w:t xml:space="preserve">Электронная форма бюллетеня для голосования может быть заполнена в информационно-телекоммуникационной сети «Интернет» по адресу: http://www.vtbreg.ru и мобильном приложении «Кворум» </w:t>
      </w:r>
    </w:p>
    <w:p w:rsidR="00000000" w:rsidRDefault="005F4971">
      <w:pPr>
        <w:pStyle w:val="a3"/>
      </w:pPr>
      <w:r>
        <w:t>Направляем Вам поступивший в НКО АО НРД элек</w:t>
      </w:r>
      <w:r>
        <w:t>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</w:t>
      </w:r>
      <w:r>
        <w:t>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F49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000000" w:rsidRDefault="005F497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p w:rsidR="00000000" w:rsidRDefault="005F4971">
      <w:pPr>
        <w:rPr>
          <w:rFonts w:eastAsia="Times New Roman"/>
        </w:rPr>
      </w:pPr>
      <w:r>
        <w:rPr>
          <w:rFonts w:eastAsia="Times New Roman"/>
        </w:rPr>
        <w:br/>
      </w:r>
    </w:p>
    <w:p w:rsidR="005F4971" w:rsidRDefault="005F497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F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76F8"/>
    <w:rsid w:val="005F4971"/>
    <w:rsid w:val="00C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A6A3A0-AB26-4CFE-B14E-DCDC56D3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6d1b15a84642a19970b7104d7955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2021-04-01T06:25:00Z</dcterms:created>
  <dcterms:modified xsi:type="dcterms:W3CDTF">2021-04-01T06:25:00Z</dcterms:modified>
</cp:coreProperties>
</file>