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0BBD">
      <w:pPr>
        <w:pStyle w:val="a3"/>
        <w:divId w:val="20363693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636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67227919</w:t>
            </w:r>
          </w:p>
        </w:tc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</w:tr>
      <w:tr w:rsidR="00000000">
        <w:trPr>
          <w:divId w:val="203636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</w:tr>
      <w:tr w:rsidR="00000000">
        <w:trPr>
          <w:divId w:val="203636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66214941</w:t>
            </w:r>
          </w:p>
        </w:tc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</w:tr>
      <w:tr w:rsidR="00000000">
        <w:trPr>
          <w:divId w:val="203636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636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0BB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70B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695871X6492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70B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695980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</w:tr>
    </w:tbl>
    <w:p w:rsidR="00000000" w:rsidRDefault="00E70B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70B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«Энел Россия» за 2021 год (Приложение №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24713777457</w:t>
            </w:r>
            <w:r>
              <w:rPr>
                <w:rFonts w:eastAsia="Times New Roman"/>
              </w:rPr>
              <w:br/>
              <w:t>Против: 2539576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2907210913</w:t>
            </w:r>
            <w:r>
              <w:rPr>
                <w:rFonts w:eastAsia="Times New Roman"/>
              </w:rPr>
              <w:br/>
              <w:t>Не участвовало: 3038487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«Энел Россия» за 2021 год (Приложение №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24713664122</w:t>
            </w:r>
            <w:r>
              <w:rPr>
                <w:rFonts w:eastAsia="Times New Roman"/>
              </w:rPr>
              <w:br/>
              <w:t>Против: 262056</w:t>
            </w: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Воздержался: 2907171877</w:t>
            </w:r>
            <w:r>
              <w:rPr>
                <w:rFonts w:eastAsia="Times New Roman"/>
              </w:rPr>
              <w:br/>
              <w:t>Не участвовало: 3109865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Утвердить следующее распределение прибыли ПАО «Энел Россия» по состоянию на 31 декабря 2021 года: (млн.руб.) Чистая прибыль </w:t>
            </w:r>
            <w:r>
              <w:rPr>
                <w:rFonts w:eastAsia="Times New Roman"/>
              </w:rPr>
              <w:t>(убыток) отчетного периода, подлежащая распределению (погашению): 2 550 Накопленная прибыль по состоянию на 31 декабря 2021 года 6 267 Накопленный резервный фонд по состоянию на 31 декабря 2021 года 177 Распределить на: Резервный фонд 128 Накопленная прибы</w:t>
            </w:r>
            <w:r>
              <w:rPr>
                <w:rFonts w:eastAsia="Times New Roman"/>
              </w:rPr>
              <w:t xml:space="preserve">ль 8 689 3.2. Не выплачивать дивиденды по обыкновенным акциям ПАО «Энел Россия» по итогам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24694554297</w:t>
            </w:r>
            <w:r>
              <w:rPr>
                <w:rFonts w:eastAsia="Times New Roman"/>
              </w:rPr>
              <w:br/>
              <w:t>Против: 23076166</w:t>
            </w:r>
            <w:r>
              <w:rPr>
                <w:rFonts w:eastAsia="Times New Roman"/>
              </w:rPr>
              <w:br/>
              <w:t>Воздержался: 2905917103</w:t>
            </w:r>
            <w:r>
              <w:rPr>
                <w:rFonts w:eastAsia="Times New Roman"/>
              </w:rPr>
              <w:br/>
              <w:t>Не участвовало: 3018867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«Э</w:t>
            </w:r>
            <w:r>
              <w:rPr>
                <w:rFonts w:eastAsia="Times New Roman"/>
              </w:rPr>
              <w:t>нел Россия»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303892230763</w:t>
            </w:r>
            <w:r>
              <w:rPr>
                <w:rFonts w:eastAsia="Times New Roman"/>
              </w:rPr>
              <w:br/>
              <w:t>Против: 118349561</w:t>
            </w:r>
            <w:r>
              <w:rPr>
                <w:rFonts w:eastAsia="Times New Roman"/>
              </w:rPr>
              <w:br/>
              <w:t>Воздержался: 59082826</w:t>
            </w:r>
            <w:r>
              <w:rPr>
                <w:rFonts w:eastAsia="Times New Roman"/>
              </w:rPr>
              <w:br/>
              <w:t>Не участвовало: 29344042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Гаджиев Григорий Хочбарович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32228772960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 Ми</w:t>
            </w:r>
            <w:r>
              <w:rPr>
                <w:rFonts w:eastAsia="Times New Roman"/>
              </w:rPr>
              <w:t>хаил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27486316142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27485208422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Карпов Леонид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27482987043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Косменюк Олег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27475780035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27475130074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Нестеренко Александра Константиновна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27474827876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Ованесов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27474276091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Плаксина Татьяна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27472990813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Ракитин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26476297137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Рузметова Мадина Искандаровна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25028444173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Седова Жанна Игоревна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47672919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Ситдеков Тагир Алиевич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43746555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Тюрников Анатолий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32994094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«Энел Россия» Акционерное общество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24709952307</w:t>
            </w:r>
            <w:r>
              <w:rPr>
                <w:rFonts w:eastAsia="Times New Roman"/>
              </w:rPr>
              <w:br/>
              <w:t>Против: 3823538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2909615006</w:t>
            </w:r>
            <w:r>
              <w:rPr>
                <w:rFonts w:eastAsia="Times New Roman"/>
              </w:rPr>
              <w:br/>
              <w:t>Не участвовало: 3175582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B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24701913891</w:t>
            </w:r>
            <w:r>
              <w:rPr>
                <w:rFonts w:eastAsia="Times New Roman"/>
              </w:rPr>
              <w:br/>
              <w:t>Против: 10539830</w:t>
            </w:r>
            <w:r>
              <w:rPr>
                <w:rFonts w:eastAsia="Times New Roman"/>
              </w:rPr>
              <w:br/>
              <w:t>Воздержался: 2907978711</w:t>
            </w:r>
            <w:r>
              <w:rPr>
                <w:rFonts w:eastAsia="Times New Roman"/>
              </w:rPr>
              <w:br/>
              <w:t>Не участвовало: 6134001</w:t>
            </w:r>
          </w:p>
        </w:tc>
      </w:tr>
    </w:tbl>
    <w:p w:rsidR="00000000" w:rsidRDefault="00E70BBD">
      <w:pPr>
        <w:rPr>
          <w:rFonts w:eastAsia="Times New Roman"/>
        </w:rPr>
      </w:pPr>
    </w:p>
    <w:p w:rsidR="00000000" w:rsidRDefault="00E70BBD">
      <w:pPr>
        <w:pStyle w:val="a3"/>
      </w:pPr>
      <w:r>
        <w:t>Настоящим сообщаем о получении НКО АО Н</w:t>
      </w:r>
      <w:r>
        <w:t xml:space="preserve">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</w:t>
      </w:r>
      <w:r>
        <w:t xml:space="preserve">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70BBD">
      <w:pPr>
        <w:pStyle w:val="a3"/>
      </w:pPr>
      <w:r>
        <w:t>4.4 Информация о решениях, принятых общим собранием акционеров эмитента, а также об итогах голосования на общем собрании акционер</w:t>
      </w:r>
      <w:r>
        <w:t xml:space="preserve">ов эмитента </w:t>
      </w:r>
    </w:p>
    <w:p w:rsidR="00000000" w:rsidRDefault="00E70BB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</w:t>
      </w:r>
      <w:r>
        <w:t xml:space="preserve">нной от третьих лиц. </w:t>
      </w:r>
    </w:p>
    <w:p w:rsidR="00000000" w:rsidRDefault="00E70B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70B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70BBD">
      <w:pPr>
        <w:rPr>
          <w:rFonts w:eastAsia="Times New Roman"/>
        </w:rPr>
      </w:pPr>
      <w:r>
        <w:rPr>
          <w:rFonts w:eastAsia="Times New Roman"/>
        </w:rPr>
        <w:br/>
      </w:r>
    </w:p>
    <w:p w:rsidR="00E70BBD" w:rsidRDefault="00E70BB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7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7663"/>
    <w:rsid w:val="002F7663"/>
    <w:rsid w:val="00E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BCADD-E5B8-4605-874A-161269B3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4fa13bce0845c08fd8689a88f60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2022-06-09T04:56:00Z</dcterms:created>
  <dcterms:modified xsi:type="dcterms:W3CDTF">2022-06-09T04:56:00Z</dcterms:modified>
</cp:coreProperties>
</file>