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6D7F">
      <w:pPr>
        <w:pStyle w:val="a3"/>
        <w:divId w:val="206845286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8452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39718358</w:t>
            </w:r>
          </w:p>
        </w:tc>
        <w:tc>
          <w:tcPr>
            <w:tcW w:w="0" w:type="auto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</w:p>
        </w:tc>
      </w:tr>
      <w:tr w:rsidR="00000000">
        <w:trPr>
          <w:divId w:val="2068452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</w:p>
        </w:tc>
      </w:tr>
      <w:tr w:rsidR="00000000">
        <w:trPr>
          <w:divId w:val="2068452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39715477</w:t>
            </w:r>
          </w:p>
        </w:tc>
        <w:tc>
          <w:tcPr>
            <w:tcW w:w="0" w:type="auto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</w:p>
        </w:tc>
      </w:tr>
      <w:tr w:rsidR="00000000">
        <w:trPr>
          <w:divId w:val="2068452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8452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6D7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D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477</w:t>
            </w:r>
            <w:r>
              <w:rPr>
                <w:rFonts w:eastAsia="Times New Roman"/>
              </w:rPr>
              <w:t>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2020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423450, Российская Федерация, Республика Татарстан, г.Альметьевск, ул.</w:t>
            </w:r>
            <w:r>
              <w:rPr>
                <w:rFonts w:eastAsia="Times New Roman"/>
              </w:rPr>
              <w:br/>
              <w:t>Ленина, д.98, Дворец культуры "Нефтьче"</w:t>
            </w:r>
          </w:p>
        </w:tc>
      </w:tr>
    </w:tbl>
    <w:p w:rsidR="00000000" w:rsidRDefault="00B96D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6D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D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D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D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D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D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D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D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D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477931X3436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B96D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35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D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2020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2020 г. 23:59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D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Республика Татарстан, г.Альметьевск, ул.Заслонова, д.20, аппар</w:t>
            </w:r>
            <w:r>
              <w:rPr>
                <w:rFonts w:eastAsia="Times New Roman"/>
              </w:rPr>
              <w:br/>
              <w:t>ат корпоративного секретаря ПАО "Татнефть" им. В.Д.Шашина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</w:t>
            </w:r>
            <w:r>
              <w:rPr>
                <w:rFonts w:eastAsia="Times New Roman"/>
              </w:rPr>
              <w:t>мация об адресе не предоставлена</w:t>
            </w:r>
          </w:p>
        </w:tc>
      </w:tr>
    </w:tbl>
    <w:p w:rsidR="00000000" w:rsidRDefault="00B96D7F">
      <w:pPr>
        <w:rPr>
          <w:rFonts w:eastAsia="Times New Roman"/>
        </w:rPr>
      </w:pPr>
    </w:p>
    <w:p w:rsidR="00000000" w:rsidRDefault="00B96D7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96D7F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ПАО «Татнефть» им. В.Д. Шашина за 2019 год.</w:t>
      </w:r>
      <w:r>
        <w:rPr>
          <w:rFonts w:eastAsia="Times New Roman"/>
        </w:rPr>
        <w:br/>
        <w:t>2. Утверждение годовой бухгалтерской (финансовой) отчетности ПАО «Татнефть» им. В.Д. Шашина за 2019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ПАО «Татнефть» им. В.Д. Шашина по результатам отчетного года.</w:t>
      </w:r>
      <w:r>
        <w:rPr>
          <w:rFonts w:eastAsia="Times New Roman"/>
        </w:rPr>
        <w:br/>
        <w:t>4. Избрание членов Совета директоров ПАО «Татнефть» им. В.Д. Шашина.</w:t>
      </w:r>
      <w:r>
        <w:rPr>
          <w:rFonts w:eastAsia="Times New Roman"/>
        </w:rPr>
        <w:br/>
        <w:t>5. Избрание членов ревизионной комиссии ПАО «Татнефть»</w:t>
      </w:r>
      <w:r>
        <w:rPr>
          <w:rFonts w:eastAsia="Times New Roman"/>
        </w:rPr>
        <w:t xml:space="preserve"> им. В.Д. Шашина.</w:t>
      </w:r>
      <w:r>
        <w:rPr>
          <w:rFonts w:eastAsia="Times New Roman"/>
        </w:rPr>
        <w:br/>
        <w:t xml:space="preserve">6. Утверждение аудитора ПАО «Татнефть» им. В.Д. Шашина. </w:t>
      </w:r>
    </w:p>
    <w:p w:rsidR="00000000" w:rsidRDefault="00B96D7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</w:t>
      </w:r>
      <w:r>
        <w:t xml:space="preserve">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96D7F">
      <w:pPr>
        <w:pStyle w:val="a3"/>
      </w:pPr>
      <w:r>
        <w:t>4.2. Информация о</w:t>
      </w:r>
      <w:r>
        <w:t xml:space="preserve"> созыве общего собрания акционеров эмитента.</w:t>
      </w:r>
    </w:p>
    <w:p w:rsidR="00000000" w:rsidRDefault="00B96D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B96D7F" w:rsidRDefault="00B96D7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9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2511"/>
    <w:rsid w:val="006E2511"/>
    <w:rsid w:val="00B9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4A7952-DB9A-4F6A-9F8E-C787D7B8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5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2020-04-21T09:40:00Z</dcterms:created>
  <dcterms:modified xsi:type="dcterms:W3CDTF">2020-04-21T09:40:00Z</dcterms:modified>
</cp:coreProperties>
</file>