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6D31">
      <w:pPr>
        <w:pStyle w:val="a3"/>
        <w:divId w:val="91111377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1113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28274166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</w:p>
        </w:tc>
      </w:tr>
      <w:tr w:rsidR="00000000">
        <w:trPr>
          <w:divId w:val="911113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</w:p>
        </w:tc>
      </w:tr>
      <w:tr w:rsidR="00000000">
        <w:trPr>
          <w:divId w:val="911113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28251609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</w:p>
        </w:tc>
      </w:tr>
      <w:tr w:rsidR="00000000">
        <w:trPr>
          <w:divId w:val="911113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113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D3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0D6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D6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</w:tbl>
    <w:p w:rsidR="00000000" w:rsidRDefault="000D6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7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Буженинова, д. 30, стр. 1, для АО «Новый регист</w:t>
            </w:r>
            <w:r>
              <w:rPr>
                <w:rFonts w:eastAsia="Times New Roman"/>
              </w:rPr>
              <w:br/>
              <w:t>ратор»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https://online.e-vote.ru/, https://lk.newreg.ru/</w:t>
            </w:r>
          </w:p>
        </w:tc>
      </w:tr>
    </w:tbl>
    <w:p w:rsidR="00000000" w:rsidRDefault="000D6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«Ростелеком»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всю чистую прибыль ПАО «Ростелеком» по результатам 2017 года в размере 8 888 984 тысяч рублей на выплату дивидендов по результатам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на выплату дивидендов по результатам 2017 года нераспределенную прибыль ПАО «Ростелеком» прошлых лет в размере 5 161 016 тысяч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</w:t>
            </w:r>
            <w:r>
              <w:rPr>
                <w:rFonts w:eastAsia="Times New Roman"/>
              </w:rPr>
              <w:t xml:space="preserve">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результатам 2017 года в денежной форме: – по привилегированным акциям тип Полный текст содержится в Решение 5.1.rtf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Аганбегяна Рубена Абеловича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Дмитриева Кирилла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Златопольского Антона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Калугина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Полубояринова Михаила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Пчелинцева Александра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Семенова Вадима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Яковицкого Алексея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Беликова Игоря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Веремьянину Валентину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Дмитриева Антона Павловича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Краснова Михаила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7.6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Понькина Александра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Чижикову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2018 года и первое полугодие 2019 года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</w:t>
            </w:r>
            <w:r>
              <w:rPr>
                <w:rFonts w:eastAsia="Times New Roman"/>
              </w:rPr>
              <w:t xml:space="preserve">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совета директоров ПАО «Ростелеком», не являвшемуся Полный текст содержится в Решение 9.1.rtf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</w:t>
            </w:r>
            <w:r>
              <w:rPr>
                <w:rFonts w:eastAsia="Times New Roman"/>
              </w:rPr>
              <w:t>или работником ПАО «Ростелеком», исполнявшему функции члена ревизионной комиссии с момента проведения годового общего собрания акционеров по итогам 2016 года до годового общего собрания акционеров по итогам 2017 года, в размере 800 000 рублей; председателю</w:t>
            </w:r>
            <w:r>
              <w:rPr>
                <w:rFonts w:eastAsia="Times New Roman"/>
              </w:rPr>
              <w:t xml:space="preserve"> ревизионной комиссии годовое вознаграждение устанавливается с коэффициентом 1,3, секретарю ревизионной комиссии – с коэффициентом 1,1; 2. Компенсировать членам ревизионной комиссии расходы, связанные с исполнением членами ревизионной комиссии своих функци</w:t>
            </w:r>
            <w:r>
              <w:rPr>
                <w:rFonts w:eastAsia="Times New Roman"/>
              </w:rPr>
              <w:t xml:space="preserve">й, в соответствии с Положением о ревизионной комиссии.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18.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18.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10.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10.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«Ростелеком» в редакции № 16.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«Ростелеком» в редакции № 16.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президенте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«Ростелеком» в редакции № 7.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«Ростелеком» в редакции № 7.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«Ростелеком» в Ассоциации участников рынка интернета вещей.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члена Ассоциации участников рынка интернета вещей.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D6D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6D31">
      <w:pPr>
        <w:rPr>
          <w:rFonts w:eastAsia="Times New Roman"/>
        </w:rPr>
      </w:pPr>
    </w:p>
    <w:p w:rsidR="00000000" w:rsidRDefault="000D6D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6D3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ПАО «Ростелеком» по результатам 2017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</w:t>
      </w:r>
      <w:r>
        <w:rPr>
          <w:rFonts w:eastAsia="Times New Roman"/>
        </w:rPr>
        <w:t>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>7. Избрание членов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 xml:space="preserve">9. О выплате вознаграждения за работу в </w:t>
      </w:r>
      <w:r>
        <w:rPr>
          <w:rFonts w:eastAsia="Times New Roman"/>
        </w:rPr>
        <w:t>составе совета директоров членам совета директоров,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</w:t>
      </w:r>
      <w:r>
        <w:rPr>
          <w:rFonts w:eastAsia="Times New Roman"/>
        </w:rPr>
        <w:t>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 Устава ПАО «Ростелеком» в редакции № 18.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</w:t>
      </w:r>
      <w:r>
        <w:rPr>
          <w:rFonts w:eastAsia="Times New Roman"/>
        </w:rPr>
        <w:t>0.</w:t>
      </w:r>
      <w:r>
        <w:rPr>
          <w:rFonts w:eastAsia="Times New Roman"/>
        </w:rPr>
        <w:br/>
        <w:t>13. Утверждение Положения о совете директоров ПАО «Ростелеком» в редакции № 16.</w:t>
      </w:r>
      <w:r>
        <w:rPr>
          <w:rFonts w:eastAsia="Times New Roman"/>
        </w:rPr>
        <w:br/>
        <w:t>14. Утверждение Положения о президенте ПАО «Ростелеком» в редакции № 5.</w:t>
      </w:r>
      <w:r>
        <w:rPr>
          <w:rFonts w:eastAsia="Times New Roman"/>
        </w:rPr>
        <w:br/>
        <w:t>15. Утверждение Положения о правлении ПАО «Ростелеком» в редакции № 7.</w:t>
      </w:r>
      <w:r>
        <w:rPr>
          <w:rFonts w:eastAsia="Times New Roman"/>
        </w:rPr>
        <w:br/>
        <w:t>16. Утверждение Положения о ре</w:t>
      </w:r>
      <w:r>
        <w:rPr>
          <w:rFonts w:eastAsia="Times New Roman"/>
        </w:rPr>
        <w:t>визионной комиссии ПАО «Ростелеком» в редакции № 5.</w:t>
      </w:r>
      <w:r>
        <w:rPr>
          <w:rFonts w:eastAsia="Times New Roman"/>
        </w:rPr>
        <w:br/>
        <w:t xml:space="preserve">17. Участие ПАО «Ростелеком» в Ассоциации участников рынка интернета вещей. </w:t>
      </w:r>
    </w:p>
    <w:p w:rsidR="00000000" w:rsidRDefault="000D6D3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D6D31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0D6D31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0D6D3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D6D31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D6D31" w:rsidRDefault="000D6D31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D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1107"/>
    <w:rsid w:val="000D6D31"/>
    <w:rsid w:val="00B6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5a45e2bd14471bb10b8d15c8a78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3274</Words>
  <Characters>18664</Characters>
  <Application>Microsoft Office Word</Application>
  <DocSecurity>0</DocSecurity>
  <Lines>155</Lines>
  <Paragraphs>43</Paragraphs>
  <ScaleCrop>false</ScaleCrop>
  <Company/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2018-05-29T05:17:00Z</dcterms:created>
  <dcterms:modified xsi:type="dcterms:W3CDTF">2018-05-29T05:17:00Z</dcterms:modified>
</cp:coreProperties>
</file>