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1038">
      <w:pPr>
        <w:pStyle w:val="a3"/>
        <w:divId w:val="9066917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6691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108050653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</w:p>
        </w:tc>
      </w:tr>
      <w:tr w:rsidR="00000000">
        <w:trPr>
          <w:divId w:val="906691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</w:p>
        </w:tc>
      </w:tr>
      <w:tr w:rsidR="00000000">
        <w:trPr>
          <w:divId w:val="906691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107968777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</w:p>
        </w:tc>
      </w:tr>
      <w:tr w:rsidR="00000000">
        <w:trPr>
          <w:divId w:val="906691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6691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103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4B02-14-55010-D-001P 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</w:t>
            </w:r>
          </w:p>
        </w:tc>
      </w:tr>
    </w:tbl>
    <w:p w:rsidR="00000000" w:rsidRDefault="004910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910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491038">
      <w:pPr>
        <w:rPr>
          <w:rFonts w:eastAsia="Times New Roman"/>
        </w:rPr>
      </w:pPr>
    </w:p>
    <w:p w:rsidR="00000000" w:rsidRDefault="004910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91038">
      <w:pPr>
        <w:pStyle w:val="a3"/>
      </w:pPr>
      <w:r>
        <w:lastRenderedPageBreak/>
        <w:t>20.10 Информация об определении размера процента (купона) по облигациям</w:t>
      </w:r>
    </w:p>
    <w:p w:rsidR="00000000" w:rsidRDefault="004910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91038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91038">
      <w:pPr>
        <w:rPr>
          <w:rFonts w:eastAsia="Times New Roman"/>
        </w:rPr>
      </w:pPr>
      <w:r>
        <w:rPr>
          <w:rFonts w:eastAsia="Times New Roman"/>
        </w:rPr>
        <w:br/>
      </w:r>
    </w:p>
    <w:p w:rsidR="00491038" w:rsidRDefault="00491038">
      <w:pPr>
        <w:pStyle w:val="HTML"/>
      </w:pPr>
      <w:r>
        <w:t>Настоящий документ является визуализированной формой электронного документа и</w:t>
      </w:r>
      <w:r>
        <w:t xml:space="preserve"> содержит существенную информацию. Полная информация содержится непосредственно в электронном документе.</w:t>
      </w:r>
    </w:p>
    <w:sectPr w:rsidR="0049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08BF"/>
    <w:rsid w:val="00491038"/>
    <w:rsid w:val="00E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0A713A-652F-4739-B3A7-C7FBC809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707c7a11af4b6f982b2dbf526ebb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2025-04-29T04:47:00Z</dcterms:created>
  <dcterms:modified xsi:type="dcterms:W3CDTF">2025-04-29T04:47:00Z</dcterms:modified>
</cp:coreProperties>
</file>