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13CF">
      <w:pPr>
        <w:pStyle w:val="a3"/>
        <w:divId w:val="17481113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4811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28871762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</w:p>
        </w:tc>
      </w:tr>
      <w:tr w:rsidR="00000000">
        <w:trPr>
          <w:divId w:val="174811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</w:p>
        </w:tc>
      </w:tr>
      <w:tr w:rsidR="00000000">
        <w:trPr>
          <w:divId w:val="174811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28583856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</w:p>
        </w:tc>
      </w:tr>
      <w:tr w:rsidR="00000000">
        <w:trPr>
          <w:divId w:val="174811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811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13C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"БАНК УРАЛСИБ" ИНН 0274062111 (акции 10200030B / ISIN RU0006929536), ПАО "БАНК УРАЛСИБ" ИНН 0274062111 (акции 10200030B / ISIN RU0006929</w:t>
      </w:r>
      <w:r>
        <w:rPr>
          <w:rFonts w:eastAsia="Times New Roman"/>
        </w:rPr>
        <w:t xml:space="preserve">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0"/>
        <w:gridCol w:w="61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 , гостиница «Золотое Кольцо»,</w:t>
            </w:r>
            <w:r>
              <w:rPr>
                <w:rFonts w:eastAsia="Times New Roman"/>
              </w:rPr>
              <w:br/>
              <w:t>зал «Сергиев Посад».</w:t>
            </w:r>
          </w:p>
        </w:tc>
      </w:tr>
    </w:tbl>
    <w:p w:rsidR="00000000" w:rsidRDefault="008D13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350597X5403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350597X26188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8D13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93"/>
        <w:gridCol w:w="419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«Петербургская центральная регистрационная компания», 197198, г. Са</w:t>
            </w:r>
            <w:r>
              <w:rPr>
                <w:rFonts w:eastAsia="Times New Roman"/>
              </w:rPr>
              <w:br/>
              <w:t>нкт-Петербург, а/я 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D13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361"/>
        <w:gridCol w:w="69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«БАНК УРАЛСИБ»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Публичного акционерного общества «БАНК УРАЛСИБ» за 2017 финансовый год (приложение №1 к протоколу).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«БАНК УРАЛСИБ» за 2017 год (приложение №2 к протоколу).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ПАО «БАНК УРАЛСИБ»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Прибыль, переданную в 2017 году на баланс ПАО «БАНК УРАЛСИБ» в ходе реорганизации в форме присоединения ПАО «Банк БФА» к ПАО «БАНК УРАЛСИБ» в общей сумме 2 093 250 493 руб. 83 коп. (Два миллиарда девяносто три миллиона двести пятьдесят тысяч четыреста девя</w:t>
            </w:r>
            <w:r>
              <w:rPr>
                <w:rFonts w:eastAsia="Times New Roman"/>
              </w:rPr>
              <w:t>носто три рубля восемьдесят три копейки), распределить следующим образом: - 1 324 689 124 руб. 69 коп. (Один миллиард триста двадцать четыре миллиона шестьсот восемьдесят девять тысяч сто двадцать четыре рубля шестьдесят девять копеек) направить на погашен</w:t>
            </w:r>
            <w:r>
              <w:rPr>
                <w:rFonts w:eastAsia="Times New Roman"/>
              </w:rPr>
              <w:t xml:space="preserve">ие в полном объеме убытков прошлых лет, переданных в 2017 году на баланс ПАО «БАНК УРАЛСИБ» в ходе реорганизации в форме присоединения ПАО «Банк БФА» к ПАО «БАНК УРАЛСИБ», с отражением в учете по счету 10901 «Непокрытый убыток»; - 768 561 369 руб. 14 коп. </w:t>
            </w:r>
            <w:r>
              <w:rPr>
                <w:rFonts w:eastAsia="Times New Roman"/>
              </w:rPr>
              <w:t xml:space="preserve">(Семьсот шестьдесят восемь миллионов пятьсот шестьдесят одна тысяча триста шестьдесят девять рублей четырнадцать копеек) оставить в распоряжении ПАО «БАНК УРАЛСИБ» с отражением в учете по счету 10801 «Нераспределенная прибыль». 2. Прибыль, переданную 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итогам 2017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новой редакции Положения об Общем собрании акционеров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Публичного акционерного общества «БАНК УРАЛСИБ» в новой редакции </w:t>
            </w:r>
            <w:r>
              <w:rPr>
                <w:rFonts w:eastAsia="Times New Roman"/>
              </w:rPr>
              <w:t xml:space="preserve">(приложение №3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новой редакции Положения о Наблюдательном совете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Наблюдательном совете Публичного акционерного общества «БАНК УРАЛСИБ» в новой редакции (приложение №4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Наблюдательного совета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Наблюдательного совета ПАО «БАНК УРАЛСИБ» - 10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«БАНК УРАЛСИБ»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Березинец Ирина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Бобров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Клаас Вернер Франц Джозеф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Колочков Юрий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Мазур Валерия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Стукань Татьяна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Николай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«БАНК УРАЛСИБ»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7.2.1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Березинец Ирина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7.2.2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Бобров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7.2.3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Клаас Вернер Франц Джозеф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7.2.4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7.2.5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7.2.6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Колочков Юрий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Мазур Валерия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7.2.8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7.2.9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Стукань Татьяна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7.2.10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Николай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Председателю Правления ПАО «БАНК УРАЛСИБ» Боброву К.А., а в случае его отсутствия Заместителю Председателя Правления Сазонову А.В., право подписания уведомлений и всех необходимых документов, представляемых в Банк России в связи с избранием чл</w:t>
            </w:r>
            <w:r>
              <w:rPr>
                <w:rFonts w:eastAsia="Times New Roman"/>
              </w:rPr>
              <w:t xml:space="preserve">енов Наблюдательного совета ПАО «БАНК УРАЛСИБ». 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Володоманова Мария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Кабаков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Нечаева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3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«БАНК УРАЛСИБ» Акционерное общество «КПМГ» (ОГРН 1027700125628, является с 27.10.2016 г. членом Саморегулируемой организации аудиторов «Российский Союз аудиторов» (Ассоциация), основной регистрационный номер в государственном реестр</w:t>
            </w:r>
            <w:r>
              <w:rPr>
                <w:rFonts w:eastAsia="Times New Roman"/>
              </w:rPr>
              <w:t xml:space="preserve">е аудиторов и аудиторских организаций 11603053203). 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8D13C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D13CF">
      <w:pPr>
        <w:rPr>
          <w:rFonts w:eastAsia="Times New Roman"/>
        </w:rPr>
      </w:pPr>
    </w:p>
    <w:p w:rsidR="00000000" w:rsidRDefault="008D13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D13C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«БАНК УРАЛСИБ» за 2017 год.</w:t>
      </w:r>
      <w:r>
        <w:rPr>
          <w:rFonts w:eastAsia="Times New Roman"/>
        </w:rPr>
        <w:br/>
        <w:t>2. Распределение прибыли и убытков ПАО «БАНК УРАЛСИБ» по результатам 2017 года.</w:t>
      </w:r>
      <w:r>
        <w:rPr>
          <w:rFonts w:eastAsia="Times New Roman"/>
        </w:rPr>
        <w:br/>
        <w:t>3. Выплата (объявление) дивидендов по результатам 2017 года.</w:t>
      </w:r>
      <w:r>
        <w:rPr>
          <w:rFonts w:eastAsia="Times New Roman"/>
        </w:rPr>
        <w:br/>
        <w:t>4. Ут</w:t>
      </w:r>
      <w:r>
        <w:rPr>
          <w:rFonts w:eastAsia="Times New Roman"/>
        </w:rPr>
        <w:t>верждение новой редакции Положения об Общем собрании акционеров ПАО «БАНК УРАЛСИБ».</w:t>
      </w:r>
      <w:r>
        <w:rPr>
          <w:rFonts w:eastAsia="Times New Roman"/>
        </w:rPr>
        <w:br/>
        <w:t>5. Утверждение новой редакции Положения о Наблюдательном совете ПАО «БАНК УРАЛСИБ».</w:t>
      </w:r>
      <w:r>
        <w:rPr>
          <w:rFonts w:eastAsia="Times New Roman"/>
        </w:rPr>
        <w:br/>
        <w:t>6. Определение количественного состава Наблюдательного совета ПАО «БАНК УРАЛСИБ».</w:t>
      </w:r>
      <w:r>
        <w:rPr>
          <w:rFonts w:eastAsia="Times New Roman"/>
        </w:rPr>
        <w:br/>
        <w:t>7. Изб</w:t>
      </w:r>
      <w:r>
        <w:rPr>
          <w:rFonts w:eastAsia="Times New Roman"/>
        </w:rPr>
        <w:t>рание членов Наблюдательного совета ПАО «БАНК УРАЛСИБ».</w:t>
      </w:r>
      <w:r>
        <w:rPr>
          <w:rFonts w:eastAsia="Times New Roman"/>
        </w:rPr>
        <w:br/>
        <w:t>8. Избрание членов Ревизионной комиссии ПАО «БАНК УРАЛСИБ».</w:t>
      </w:r>
      <w:r>
        <w:rPr>
          <w:rFonts w:eastAsia="Times New Roman"/>
        </w:rPr>
        <w:br/>
        <w:t xml:space="preserve">9. Утверждение аудитора ПАО «БАНК УРАЛСИБ». </w:t>
      </w:r>
    </w:p>
    <w:p w:rsidR="00000000" w:rsidRDefault="008D13C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D13CF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</w:t>
      </w:r>
      <w:r>
        <w:t xml:space="preserve"> акционеров. </w:t>
      </w:r>
    </w:p>
    <w:p w:rsidR="00000000" w:rsidRDefault="008D13CF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8D13C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D13CF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D13CF" w:rsidRDefault="008D13CF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D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4511C"/>
    <w:rsid w:val="0004511C"/>
    <w:rsid w:val="008D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c16d6cd392410f985b99122add0b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3170</Words>
  <Characters>18069</Characters>
  <Application>Microsoft Office Word</Application>
  <DocSecurity>0</DocSecurity>
  <Lines>150</Lines>
  <Paragraphs>42</Paragraphs>
  <ScaleCrop>false</ScaleCrop>
  <Company/>
  <LinksUpToDate>false</LinksUpToDate>
  <CharactersWithSpaces>21197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2018-06-26T08:44:00Z</dcterms:created>
  <dcterms:modified xsi:type="dcterms:W3CDTF">2018-06-26T08:44:00Z</dcterms:modified>
</cp:coreProperties>
</file>