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14A">
      <w:pPr>
        <w:pStyle w:val="a3"/>
        <w:divId w:val="37677684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6776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41217122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</w:tr>
      <w:tr w:rsidR="00000000">
        <w:trPr>
          <w:divId w:val="376776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</w:tr>
      <w:tr w:rsidR="00000000">
        <w:trPr>
          <w:divId w:val="376776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40573246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</w:tr>
      <w:tr w:rsidR="00000000">
        <w:trPr>
          <w:divId w:val="376776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6776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214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21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D21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495595</w:t>
            </w:r>
          </w:p>
        </w:tc>
      </w:tr>
    </w:tbl>
    <w:p w:rsidR="00000000" w:rsidRDefault="00FD21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D21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2019 год, годовую бухгалтерскую (финансовую) отчётность, а также распределить прибыль по результатам 2019 года следующим образом: Чистая прибыль ПАО «ЛУКОЙЛ» по результатам 2019 года составила 405 759 769 370,50 рубл</w:t>
            </w:r>
            <w:r>
              <w:rPr>
                <w:rFonts w:eastAsia="Times New Roman"/>
              </w:rPr>
              <w:t xml:space="preserve">ей. Чистую </w:t>
            </w:r>
            <w:r>
              <w:rPr>
                <w:rFonts w:eastAsia="Times New Roman"/>
              </w:rPr>
              <w:lastRenderedPageBreak/>
              <w:t>прибыль по результатам 2019 года (за исключением прибыли, распределенной в качестве дивидендов по результатам девяти месяцев 2019 года в сумме 137 280 000 000,00 рублей) в размере 242 503 016 700,00 рублей распределить на выплату дивидендов. Ост</w:t>
            </w:r>
            <w:r>
              <w:rPr>
                <w:rFonts w:eastAsia="Times New Roman"/>
              </w:rPr>
              <w:t>авшуюся часть прибыли в размере 25 976 752 670,50 рублей оставить нераспределенной. Выплатить дивиденды по обыкновенным акциям ПАО «ЛУКОЙЛ» по результатам 2019 года в размере 350 рублей на одну обыкновенную акцию (не включающие промежуточные дивиденды, вып</w:t>
            </w:r>
            <w:r>
              <w:rPr>
                <w:rFonts w:eastAsia="Times New Roman"/>
              </w:rPr>
              <w:t xml:space="preserve">лаченные по результатам девяти месяцев 2019 года в размере 192 рубля на одну обыкновенную акцию). С учетом ранее выплаченных промежуточных дивидендов суммарный размер дивидендов за 2019 год составит 542 рубля на одну обыкновенную акцию.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527220495</w:t>
            </w:r>
            <w:r>
              <w:rPr>
                <w:rFonts w:eastAsia="Times New Roman"/>
              </w:rPr>
              <w:br/>
              <w:t>Против: 1268491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596922</w:t>
            </w:r>
            <w:r>
              <w:rPr>
                <w:rFonts w:eastAsia="Times New Roman"/>
              </w:rPr>
              <w:br/>
              <w:t>Не участвовало: 29593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Советом директоров ПАО «ЛУКОЙЛ» 5 марта 2020 г. (протокол № 6), в количестве 1</w:t>
            </w:r>
            <w:r>
              <w:rPr>
                <w:rFonts w:eastAsia="Times New Roman"/>
              </w:rPr>
              <w:t xml:space="preserve">1 членов: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5788854448</w:t>
            </w:r>
            <w:r>
              <w:rPr>
                <w:rFonts w:eastAsia="Times New Roman"/>
              </w:rPr>
              <w:br/>
              <w:t>Против: 249550</w:t>
            </w:r>
            <w:r>
              <w:rPr>
                <w:rFonts w:eastAsia="Times New Roman"/>
              </w:rPr>
              <w:br/>
              <w:t>Воздержался: 300686</w:t>
            </w:r>
            <w:r>
              <w:rPr>
                <w:rFonts w:eastAsia="Times New Roman"/>
              </w:rPr>
              <w:br/>
              <w:t>Не участвовало: 13723266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1248368923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121116823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348896075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903444228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339310768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74630621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Теплухин Павел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375095907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875985664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815225487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344658186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Шюссель Вольфганг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342121766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утвердить компенсацию расходов членам Совета директоров ПАО «ЛУКОЙЛ»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526201284</w:t>
            </w:r>
            <w:r>
              <w:rPr>
                <w:rFonts w:eastAsia="Times New Roman"/>
              </w:rPr>
              <w:br/>
              <w:t>Против: 28835</w:t>
            </w:r>
            <w:r>
              <w:rPr>
                <w:rFonts w:eastAsia="Times New Roman"/>
              </w:rPr>
              <w:br/>
              <w:t>Воздержался: 2770969</w:t>
            </w:r>
            <w:r>
              <w:rPr>
                <w:rFonts w:eastAsia="Times New Roman"/>
              </w:rPr>
              <w:br/>
              <w:t>Не участвовало: 114413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вознаграждений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связ</w:t>
            </w:r>
            <w:r>
              <w:rPr>
                <w:rFonts w:eastAsia="Times New Roman"/>
              </w:rPr>
              <w:t xml:space="preserve">анные с исполнением ими функций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</w:t>
            </w:r>
            <w:r>
              <w:rPr>
                <w:rFonts w:eastAsia="Times New Roman"/>
              </w:rPr>
              <w:t xml:space="preserve">представлении письменного заявления члена Совета директоров о компенсации расходов.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526351214</w:t>
            </w:r>
            <w:r>
              <w:rPr>
                <w:rFonts w:eastAsia="Times New Roman"/>
              </w:rPr>
              <w:br/>
              <w:t>Против: 39661</w:t>
            </w:r>
            <w:r>
              <w:rPr>
                <w:rFonts w:eastAsia="Times New Roman"/>
              </w:rPr>
              <w:br/>
              <w:t>Воздержался: 2609945</w:t>
            </w:r>
            <w:r>
              <w:rPr>
                <w:rFonts w:eastAsia="Times New Roman"/>
              </w:rPr>
              <w:br/>
              <w:t>Не участвовало: 114681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</w:t>
            </w:r>
            <w:r>
              <w:rPr>
                <w:rFonts w:eastAsia="Times New Roman"/>
              </w:rPr>
              <w:t>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517678688</w:t>
            </w:r>
            <w:r>
              <w:rPr>
                <w:rFonts w:eastAsia="Times New Roman"/>
              </w:rPr>
              <w:br/>
              <w:t>Против: 9653816</w:t>
            </w:r>
            <w:r>
              <w:rPr>
                <w:rFonts w:eastAsia="Times New Roman"/>
              </w:rPr>
              <w:br/>
              <w:t>Воздержался: 1774983</w:t>
            </w:r>
            <w:r>
              <w:rPr>
                <w:rFonts w:eastAsia="Times New Roman"/>
              </w:rPr>
              <w:br/>
              <w:t>Не участвовало: 8014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СПАО «Ингосстрах» (Страховщик) на условиях, указ</w:t>
            </w:r>
            <w:r>
              <w:rPr>
                <w:rFonts w:eastAsia="Times New Roman"/>
              </w:rPr>
              <w:t xml:space="preserve">анных в приложении.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1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482218638</w:t>
            </w:r>
            <w:r>
              <w:rPr>
                <w:rFonts w:eastAsia="Times New Roman"/>
              </w:rPr>
              <w:br/>
              <w:t>Против: 2911330</w:t>
            </w:r>
            <w:r>
              <w:rPr>
                <w:rFonts w:eastAsia="Times New Roman"/>
              </w:rPr>
              <w:br/>
              <w:t>Воздержался: 2020116</w:t>
            </w:r>
            <w:r>
              <w:rPr>
                <w:rFonts w:eastAsia="Times New Roman"/>
              </w:rPr>
              <w:br/>
              <w:t>Не участвовало: 12844</w:t>
            </w:r>
          </w:p>
        </w:tc>
      </w:tr>
    </w:tbl>
    <w:p w:rsidR="00000000" w:rsidRDefault="00FD214A">
      <w:pPr>
        <w:rPr>
          <w:rFonts w:eastAsia="Times New Roman"/>
        </w:rPr>
      </w:pPr>
    </w:p>
    <w:p w:rsidR="00000000" w:rsidRDefault="00FD214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</w:t>
      </w:r>
      <w:r>
        <w:t>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  <w:r>
        <w:t xml:space="preserve"> такой информации". </w:t>
      </w:r>
    </w:p>
    <w:p w:rsidR="00000000" w:rsidRDefault="00FD214A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D214A">
      <w:pPr>
        <w:pStyle w:val="a3"/>
      </w:pPr>
      <w:r>
        <w:t>Протокол годового Общего собрания акционеров ПАО «ЛУКОЙЛ» № 1 от 23.06.2020. Полную формулировку решения по в</w:t>
      </w:r>
      <w:r>
        <w:t xml:space="preserve">опросу 1 см. в файле ОТЧЕТ ОБ ИТОГАХ ГОЛОСОВАНИЯ 2020 ГОСА ЛУКОЙЛ МОСКВА 23 06 2020.pdf. </w:t>
      </w:r>
    </w:p>
    <w:p w:rsidR="00000000" w:rsidRDefault="00FD214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</w:t>
      </w:r>
      <w:r>
        <w:t>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D214A">
      <w:pPr>
        <w:pStyle w:val="a3"/>
      </w:pPr>
      <w:r>
        <w:t>Полное решение по вопросу 1 см. в файле Бюллетень 1.pdf. Условия сделки по вопросу 9 см. в файле Приложения к бюллетеню №5.pdf</w:t>
      </w:r>
    </w:p>
    <w:p w:rsidR="00000000" w:rsidRDefault="00FD21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21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FD214A">
      <w:pPr>
        <w:rPr>
          <w:rFonts w:eastAsia="Times New Roman"/>
        </w:rPr>
      </w:pPr>
      <w:r>
        <w:rPr>
          <w:rFonts w:eastAsia="Times New Roman"/>
        </w:rPr>
        <w:br/>
      </w:r>
    </w:p>
    <w:p w:rsidR="00FD214A" w:rsidRDefault="00FD21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D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6E7A"/>
    <w:rsid w:val="00CD6E7A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A3DDEA-C962-4313-9947-94F7188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3b006d6002453e8e4099cf732a6f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2020-06-25T03:39:00Z</dcterms:created>
  <dcterms:modified xsi:type="dcterms:W3CDTF">2020-06-25T03:39:00Z</dcterms:modified>
</cp:coreProperties>
</file>