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714">
      <w:pPr>
        <w:pStyle w:val="a3"/>
        <w:divId w:val="9296568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9656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33001343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</w:p>
        </w:tc>
      </w:tr>
      <w:tr w:rsidR="00000000">
        <w:trPr>
          <w:divId w:val="929656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</w:p>
        </w:tc>
      </w:tr>
      <w:tr w:rsidR="00000000">
        <w:trPr>
          <w:divId w:val="929656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32952967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</w:p>
        </w:tc>
      </w:tr>
      <w:tr w:rsidR="00000000">
        <w:trPr>
          <w:divId w:val="929656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9656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371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62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3437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437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</w:t>
            </w:r>
          </w:p>
        </w:tc>
      </w:tr>
    </w:tbl>
    <w:p w:rsidR="00000000" w:rsidRDefault="003437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3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апреля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https://lk.rrost.ru/Account/LogOn</w:t>
            </w:r>
          </w:p>
        </w:tc>
      </w:tr>
    </w:tbl>
    <w:p w:rsidR="00000000" w:rsidRDefault="003437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12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годового отчета ПАО «Полюс», годовой бухгалтерской (финансовой) отчетности ПАО «Полюс» за 2018 год».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</w:t>
            </w:r>
            <w:r>
              <w:rPr>
                <w:rFonts w:eastAsia="Times New Roman"/>
              </w:rPr>
              <w:t xml:space="preserve">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«О распределении прибыли и убытков ПАО «Полюс» по результатам 2018 года, в том числе о выплате дивидендов по акциям ПАО «Полюс» за 2018 год». 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2018 финансового года в размере 33 941 275 073,31 руб., а также часть нераспределенной прибыли ПАО «Полюс» за 2016 год в размере 2 539 481 784,25 руб. распределить следующим образом: • Объявить дивиден</w:t>
            </w:r>
            <w:r>
              <w:rPr>
                <w:rFonts w:eastAsia="Times New Roman"/>
              </w:rPr>
              <w:t>ды по обыкновенным акциям ПАО «Полюс» по результатам 2018 года в денежной форме в общем размере 36 480 756 857,56 руб. • С учетом ранее выплаченных промежуточных дивидендов по обыкновенным акциям ПАО «Полюс» по результатам 6 месяцев 2018 года в размере 131</w:t>
            </w:r>
            <w:r>
              <w:rPr>
                <w:rFonts w:eastAsia="Times New Roman"/>
              </w:rPr>
              <w:t>,11 руб. на одну обыкновенную акцию ПАО «Полюс», окончательную выплату дивидендов произвести в размере 143,62 руб. на одну обыкновенную акцию ПАО «Полюс». 2. Установить 16 мая 2019 года датой составления списка лиц, имеющих право на получение дивидендов по</w:t>
            </w:r>
            <w:r>
              <w:rPr>
                <w:rFonts w:eastAsia="Times New Roman"/>
              </w:rPr>
              <w:t xml:space="preserve">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избрании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 Доулинг (Edward Dowling)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Носов Сергей Игоревич (Sergei Igorevich Nossoff) 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Кент Поттер (Kent Potter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Уиллиам Чампион (William Champion)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аудитора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2019 год ООО «ФинЭкспертиза».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 вступлении в Ассоциацию «Национальная сеть участников Глобального договора по внедрению в деловую практику принципов ответственного ведени</w:t>
            </w:r>
            <w:r>
              <w:rPr>
                <w:rFonts w:eastAsia="Times New Roman"/>
              </w:rPr>
              <w:t xml:space="preserve">я бизнеса». 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Вступить в Ассоциацию «Национальная сеть участников Глобального договора по внедрению в деловую практику принципов ответственного </w:t>
            </w:r>
            <w:r>
              <w:rPr>
                <w:rFonts w:eastAsia="Times New Roman"/>
              </w:rPr>
              <w:t xml:space="preserve">ведения бизнеса» (сокращенное наименование: Ассоциация «Национальная сеть Глобального договора»; ОГРН 1167700056314; ИНН 9705066078). 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437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43714">
      <w:pPr>
        <w:rPr>
          <w:rFonts w:eastAsia="Times New Roman"/>
        </w:rPr>
      </w:pPr>
    </w:p>
    <w:p w:rsidR="00000000" w:rsidRDefault="003437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371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«Полюс», годовой бухгалтерской (финансовой) отчетности ПАО «Полюс» за 2018 год.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2018 года, в том числе о выплате дивидендов по акциям ПАО «Полюс» за 2018 </w:t>
      </w:r>
      <w:r>
        <w:rPr>
          <w:rFonts w:eastAsia="Times New Roman"/>
        </w:rPr>
        <w:t>год.</w:t>
      </w:r>
      <w:r>
        <w:rPr>
          <w:rFonts w:eastAsia="Times New Roman"/>
        </w:rPr>
        <w:br/>
        <w:t>3. Об избрании членов Совета директоров ПАО «Полюс.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4. Об утверждении аудитора ПАО «Полюс».</w:t>
      </w:r>
      <w:r>
        <w:rPr>
          <w:rFonts w:eastAsia="Times New Roman"/>
        </w:rPr>
        <w:br/>
        <w:t xml:space="preserve">5. О вступлении в Ассоциацию «Национальная сеть участников Глобального договора по внедрению в деловую практику принципов ответственного ведения бизнеса». </w:t>
      </w:r>
    </w:p>
    <w:p w:rsidR="00000000" w:rsidRDefault="00343714">
      <w:pPr>
        <w:pStyle w:val="a3"/>
      </w:pPr>
      <w:r>
        <w:t>Нап</w:t>
      </w:r>
      <w:r>
        <w:t>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</w:t>
      </w:r>
      <w:r>
        <w:t>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437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43714" w:rsidRDefault="003437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sectPr w:rsidR="0034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1343"/>
    <w:rsid w:val="00343714"/>
    <w:rsid w:val="00A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BB8771-0BA9-4C8C-869F-8D8CB328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1b7afa55894db6934ec0cda217cb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2019-04-16T11:05:00Z</dcterms:created>
  <dcterms:modified xsi:type="dcterms:W3CDTF">2019-04-16T11:05:00Z</dcterms:modified>
</cp:coreProperties>
</file>