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B418C">
      <w:pPr>
        <w:pStyle w:val="a3"/>
        <w:divId w:val="114250629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1425062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26106415</w:t>
            </w:r>
          </w:p>
        </w:tc>
        <w:tc>
          <w:tcPr>
            <w:tcW w:w="0" w:type="auto"/>
            <w:vAlign w:val="center"/>
            <w:hideMark/>
          </w:tcPr>
          <w:p w:rsidR="00000000" w:rsidRDefault="000B418C">
            <w:pPr>
              <w:rPr>
                <w:rFonts w:eastAsia="Times New Roman"/>
              </w:rPr>
            </w:pPr>
          </w:p>
        </w:tc>
      </w:tr>
      <w:tr w:rsidR="00000000">
        <w:trPr>
          <w:divId w:val="11425062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418C">
            <w:pPr>
              <w:rPr>
                <w:rFonts w:eastAsia="Times New Roman"/>
              </w:rPr>
            </w:pPr>
          </w:p>
        </w:tc>
      </w:tr>
      <w:tr w:rsidR="00000000">
        <w:trPr>
          <w:divId w:val="11425062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425062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B418C">
      <w:pPr>
        <w:pStyle w:val="1"/>
        <w:rPr>
          <w:rFonts w:eastAsia="Times New Roman"/>
        </w:rPr>
      </w:pPr>
      <w:r>
        <w:rPr>
          <w:rFonts w:eastAsia="Times New Roman"/>
        </w:rPr>
        <w:t xml:space="preserve">(CHAN) О прошедшем корпоративном действии "Существенные изменения по ценной бумаге - Изменение количества размещенных ценных бумаг в выпуске"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733"/>
        <w:gridCol w:w="66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4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1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324908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1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1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Существенные изменения по ценной бумаге - Изменение количества размещенных ценных бумаг в выпуске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КД (план.)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2017 г.</w:t>
            </w:r>
          </w:p>
        </w:tc>
      </w:tr>
    </w:tbl>
    <w:p w:rsidR="00000000" w:rsidRDefault="000B41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B4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4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4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4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4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4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4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4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4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324908X7197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0B41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538"/>
        <w:gridCol w:w="18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4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Старое значение размещенного кол-ва (шт)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1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94561355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значение размещенного кол-ва (шт)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1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101911355</w:t>
            </w:r>
          </w:p>
        </w:tc>
      </w:tr>
    </w:tbl>
    <w:p w:rsidR="00000000" w:rsidRDefault="000B418C">
      <w:pPr>
        <w:rPr>
          <w:rFonts w:eastAsia="Times New Roman"/>
        </w:rPr>
      </w:pPr>
    </w:p>
    <w:p w:rsidR="00000000" w:rsidRDefault="000B418C">
      <w:pPr>
        <w:pStyle w:val="a3"/>
      </w:pPr>
      <w:r>
        <w:t xml:space="preserve">В систему депозитарного учета НКО АО НРД внесены изменения в параметры основного выпуска обыкновенных акций 1-01-60525-P от </w:t>
      </w:r>
      <w:r>
        <w:t xml:space="preserve">04.03.2004 г. в связи с началом размещения 26.12.2017 г. дополнительного выпуска обыкновенных акций 1-01-60525-P от 04.12.2017 г. (ценные бумаги в количестве 7 350 000 шт. находятся в размещении). </w:t>
      </w:r>
    </w:p>
    <w:p w:rsidR="000B418C" w:rsidRDefault="000B418C">
      <w:pPr>
        <w:pStyle w:val="HTML"/>
      </w:pPr>
      <w:r>
        <w:t>По всем вопросам, связанным с настоящим сообщением, Вы мож</w:t>
      </w:r>
      <w:r>
        <w:t>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B4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C6244"/>
    <w:rsid w:val="000B418C"/>
    <w:rsid w:val="001C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0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2017-12-27T06:16:00Z</dcterms:created>
  <dcterms:modified xsi:type="dcterms:W3CDTF">2017-12-27T06:16:00Z</dcterms:modified>
</cp:coreProperties>
</file>