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17A98">
      <w:pPr>
        <w:pStyle w:val="a3"/>
        <w:divId w:val="85426498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54264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108821247</w:t>
            </w:r>
          </w:p>
        </w:tc>
        <w:tc>
          <w:tcPr>
            <w:tcW w:w="0" w:type="auto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</w:p>
        </w:tc>
      </w:tr>
      <w:tr w:rsidR="00000000">
        <w:trPr>
          <w:divId w:val="854264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</w:p>
        </w:tc>
      </w:tr>
      <w:tr w:rsidR="00000000">
        <w:trPr>
          <w:divId w:val="854264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108816741</w:t>
            </w:r>
          </w:p>
        </w:tc>
        <w:tc>
          <w:tcPr>
            <w:tcW w:w="0" w:type="auto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</w:p>
        </w:tc>
      </w:tr>
      <w:tr w:rsidR="00000000">
        <w:trPr>
          <w:divId w:val="854264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4264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17A98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заседание общего собрания акционеров" с ценными бумагами эмитента ПАО "Распадская" ИНН 4214002316 (акции 1-04-21725-N / ISIN RU000A0B90N8, 1-04-21725-N / ISIN RU000A0B90N8)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6"/>
        <w:gridCol w:w="57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7A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</w:t>
            </w:r>
            <w:r>
              <w:rPr>
                <w:rFonts w:eastAsia="Times New Roman"/>
                <w:b/>
                <w:bCs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1030499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2025 г. 08:00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Кемеровская область - Кузбасс, м.о. Междуреченск</w:t>
            </w:r>
            <w:r>
              <w:rPr>
                <w:rFonts w:eastAsia="Times New Roman"/>
              </w:rPr>
              <w:br/>
              <w:t>ий, г. Междуреченск, пр-кт Коммунистический, д. 27а, зал 402, ПАО «Рас</w:t>
            </w:r>
            <w:r>
              <w:rPr>
                <w:rFonts w:eastAsia="Times New Roman"/>
              </w:rPr>
              <w:br/>
              <w:t>падская».</w:t>
            </w:r>
          </w:p>
        </w:tc>
      </w:tr>
    </w:tbl>
    <w:p w:rsidR="00000000" w:rsidRDefault="00417A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54"/>
        <w:gridCol w:w="1992"/>
        <w:gridCol w:w="1394"/>
        <w:gridCol w:w="1527"/>
        <w:gridCol w:w="1695"/>
        <w:gridCol w:w="1695"/>
        <w:gridCol w:w="169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17A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</w:t>
            </w:r>
            <w:r>
              <w:rPr>
                <w:rFonts w:eastAsia="Times New Roman"/>
                <w:b/>
                <w:bCs/>
              </w:rPr>
              <w:t>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A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A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A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A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A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A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A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A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417A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1030499X7948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7A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1030499X12181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7A9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17A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7A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A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A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</w:p>
        </w:tc>
      </w:tr>
    </w:tbl>
    <w:p w:rsidR="00000000" w:rsidRDefault="00417A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17A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отчет, годовую бухгалтерскую (финансовую) отчетность ПАО «Распадская» по результатам 2024 года согласно проектам (Приложение № 1, 2), входящим в состав </w:t>
            </w:r>
            <w:r>
              <w:rPr>
                <w:rFonts w:eastAsia="Times New Roman"/>
              </w:rPr>
              <w:t>информации (материалов), подлежащей (подлежащих) предоставлению лицам, имеющим право голоса при принятии решений годовым общим собранием акционеров, при подготовке к проведению годового заседания общего собрания акционеров.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621341034</w:t>
            </w:r>
            <w:r>
              <w:rPr>
                <w:rFonts w:eastAsia="Times New Roman"/>
              </w:rPr>
              <w:br/>
              <w:t>Про</w:t>
            </w:r>
            <w:r>
              <w:rPr>
                <w:rFonts w:eastAsia="Times New Roman"/>
              </w:rPr>
              <w:t>тив: 24120</w:t>
            </w:r>
            <w:r>
              <w:rPr>
                <w:rFonts w:eastAsia="Times New Roman"/>
              </w:rPr>
              <w:br/>
              <w:t>Воздержался: 12300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ПАО «Распадская» по результатам 2024 отчетного года не распределять. Дивиденды по размещенным обыкновенным акциям ПАО «Распадская» по результатам 2024 отчетного года не объявлять и не выплач</w:t>
            </w:r>
            <w:r>
              <w:rPr>
                <w:rFonts w:eastAsia="Times New Roman"/>
              </w:rPr>
              <w:t>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620881781</w:t>
            </w:r>
            <w:r>
              <w:rPr>
                <w:rFonts w:eastAsia="Times New Roman"/>
              </w:rPr>
              <w:br/>
              <w:t>Против: 385153</w:t>
            </w:r>
            <w:r>
              <w:rPr>
                <w:rFonts w:eastAsia="Times New Roman"/>
              </w:rPr>
              <w:br/>
              <w:t>Воздержался: 110680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Общество с ограниченной ответственностью «Финансовые и бухгалтерские консультанты» (ОГРН 1027700058286; ИНН 7701017140) в качестве аудиторской орга</w:t>
            </w:r>
            <w:r>
              <w:rPr>
                <w:rFonts w:eastAsia="Times New Roman"/>
              </w:rPr>
              <w:t>низации для проведения аудита годовой бухгалтерской (финансовой) отчетности ПАО «Распадская» по российским стандартам (положениям) бухгалтерского учета за 2025 год и консолидированной финансовой отчетности ПАО «Распадская» и его дочерних обществ за 2025 го</w:t>
            </w:r>
            <w:r>
              <w:rPr>
                <w:rFonts w:eastAsia="Times New Roman"/>
              </w:rPr>
              <w:t>д, подготовленную в соответствии с МСФО и Федеральным законом от 27.07.2010 г. № 208-ФЗ (со всеми изменениями) «О консолидированной финансовой отчетности».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621329274</w:t>
            </w:r>
            <w:r>
              <w:rPr>
                <w:rFonts w:eastAsia="Times New Roman"/>
              </w:rPr>
              <w:br/>
              <w:t>Против: 23420</w:t>
            </w:r>
            <w:r>
              <w:rPr>
                <w:rFonts w:eastAsia="Times New Roman"/>
              </w:rPr>
              <w:br/>
              <w:t>Воздержался: 24890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</w:t>
            </w:r>
            <w:r>
              <w:rPr>
                <w:rFonts w:eastAsia="Times New Roman"/>
              </w:rPr>
              <w:t>вет директоров Общества в количестве 9 (девять) человек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620914719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620846169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620845416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620845421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620845421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623676736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620845236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620847682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A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620846056</w:t>
            </w:r>
          </w:p>
        </w:tc>
      </w:tr>
    </w:tbl>
    <w:p w:rsidR="00000000" w:rsidRDefault="00417A98">
      <w:pPr>
        <w:rPr>
          <w:rFonts w:eastAsia="Times New Roman"/>
        </w:rPr>
      </w:pPr>
    </w:p>
    <w:p w:rsidR="00000000" w:rsidRDefault="00417A98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417A98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417A98">
      <w:pPr>
        <w:pStyle w:val="a3"/>
      </w:pPr>
      <w:r>
        <w:t xml:space="preserve">Направляем Вам поступившие в НКО АО </w:t>
      </w:r>
      <w:r>
        <w:t>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417A98">
      <w:pPr>
        <w:pStyle w:val="a3"/>
      </w:pPr>
      <w:r>
        <w:t>1.1 Уточнение результатов го</w:t>
      </w:r>
      <w:r>
        <w:t>лосования с учётом дробного количества. +++</w:t>
      </w:r>
    </w:p>
    <w:p w:rsidR="00000000" w:rsidRDefault="00417A98">
      <w:pPr>
        <w:pStyle w:val="a3"/>
      </w:pPr>
      <w:r>
        <w:t>2.1 Уточнение результатов голосования с учётом дробного количества. +++</w:t>
      </w:r>
    </w:p>
    <w:p w:rsidR="00000000" w:rsidRDefault="00417A98">
      <w:pPr>
        <w:pStyle w:val="a3"/>
      </w:pPr>
      <w:r>
        <w:t>3.1 Уточнение результатов голосования с учётом дробного количества. +++</w:t>
      </w:r>
    </w:p>
    <w:p w:rsidR="00000000" w:rsidRDefault="00417A9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17A9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</w:t>
      </w:r>
      <w:r>
        <w:t xml:space="preserve"> телефонам: (495) 956-27-90, (495) 956-27-91/ For details please contact your account  manager (495) 956-27-90, (495) 956-27-91</w:t>
      </w:r>
    </w:p>
    <w:p w:rsidR="00000000" w:rsidRDefault="00417A98">
      <w:pPr>
        <w:rPr>
          <w:rFonts w:eastAsia="Times New Roman"/>
        </w:rPr>
      </w:pPr>
      <w:r>
        <w:rPr>
          <w:rFonts w:eastAsia="Times New Roman"/>
        </w:rPr>
        <w:br/>
      </w:r>
    </w:p>
    <w:p w:rsidR="00417A98" w:rsidRDefault="00417A9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</w:t>
      </w:r>
      <w:r>
        <w:t>ция содержится непосредственно в электронном документе.</w:t>
      </w:r>
    </w:p>
    <w:sectPr w:rsidR="00417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D0070"/>
    <w:rsid w:val="00417A98"/>
    <w:rsid w:val="00BD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464553-480E-4CBF-A4FA-D589E441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6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515939ebe33400e92de5c663c354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2025-05-23T05:04:00Z</dcterms:created>
  <dcterms:modified xsi:type="dcterms:W3CDTF">2025-05-23T05:04:00Z</dcterms:modified>
</cp:coreProperties>
</file>