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A51F11">
      <w:pPr>
        <w:pStyle w:val="a3"/>
        <w:divId w:val="897517283"/>
      </w:pPr>
      <w:r>
        <w:t>CS311 Уведомление о корпоративном действии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3227"/>
        <w:gridCol w:w="2866"/>
        <w:gridCol w:w="3290"/>
      </w:tblGrid>
      <w:tr w:rsidR="00000000">
        <w:trPr>
          <w:divId w:val="897517283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A51F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A51F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31206623</w:t>
            </w:r>
          </w:p>
        </w:tc>
        <w:tc>
          <w:tcPr>
            <w:tcW w:w="0" w:type="auto"/>
            <w:vAlign w:val="center"/>
            <w:hideMark/>
          </w:tcPr>
          <w:p w:rsidR="00000000" w:rsidRDefault="00A51F11">
            <w:pPr>
              <w:rPr>
                <w:rFonts w:eastAsia="Times New Roman"/>
              </w:rPr>
            </w:pPr>
          </w:p>
        </w:tc>
      </w:tr>
      <w:tr w:rsidR="00000000">
        <w:trPr>
          <w:divId w:val="897517283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A51F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A51F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Повторное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A51F11">
            <w:pPr>
              <w:rPr>
                <w:rFonts w:eastAsia="Times New Roman"/>
              </w:rPr>
            </w:pPr>
          </w:p>
        </w:tc>
      </w:tr>
      <w:tr w:rsidR="00000000">
        <w:trPr>
          <w:divId w:val="897517283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A51F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Предыдущее сообщение:</w:t>
            </w:r>
          </w:p>
        </w:tc>
        <w:tc>
          <w:tcPr>
            <w:tcW w:w="0" w:type="auto"/>
            <w:vAlign w:val="center"/>
            <w:hideMark/>
          </w:tcPr>
          <w:p w:rsidR="00000000" w:rsidRDefault="00A51F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30741179</w:t>
            </w:r>
          </w:p>
        </w:tc>
        <w:tc>
          <w:tcPr>
            <w:tcW w:w="0" w:type="auto"/>
            <w:vAlign w:val="center"/>
            <w:hideMark/>
          </w:tcPr>
          <w:p w:rsidR="00000000" w:rsidRDefault="00A51F11">
            <w:pPr>
              <w:rPr>
                <w:rFonts w:eastAsia="Times New Roman"/>
              </w:rPr>
            </w:pPr>
          </w:p>
        </w:tc>
      </w:tr>
      <w:tr w:rsidR="00000000">
        <w:trPr>
          <w:divId w:val="897517283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A51F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A51F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A51F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897517283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A51F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A51F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A51F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A51F11">
      <w:pPr>
        <w:pStyle w:val="1"/>
        <w:rPr>
          <w:rFonts w:eastAsia="Times New Roman"/>
        </w:rPr>
      </w:pPr>
      <w:r>
        <w:rPr>
          <w:rFonts w:eastAsia="Times New Roman"/>
        </w:rPr>
        <w:t xml:space="preserve">(DVCA) О корпоративном действии "Выплата дивидендов в виде денежных средств" с ценными бумагами эмитента ПАО "Магнит" ИНН 2309085638 (акция 1-01-60525-P / ISIN RU000A0JKQU8) 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4058"/>
        <w:gridCol w:w="5325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A51F1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51F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корпоратив</w:t>
            </w:r>
            <w:r>
              <w:rPr>
                <w:rFonts w:eastAsia="Times New Roman"/>
              </w:rPr>
              <w:t>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51F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376671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51F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51F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DVCA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51F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51F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Выплата дивидендов в виде денежных средств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51F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(план.)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51F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14 января 2019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51F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(расч.)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51F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14 января 2019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51F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51F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21 декабря 2018 г.</w:t>
            </w:r>
          </w:p>
        </w:tc>
      </w:tr>
    </w:tbl>
    <w:p w:rsidR="00000000" w:rsidRDefault="00A51F11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978"/>
        <w:gridCol w:w="928"/>
        <w:gridCol w:w="1288"/>
        <w:gridCol w:w="1288"/>
        <w:gridCol w:w="1069"/>
        <w:gridCol w:w="1215"/>
        <w:gridCol w:w="1215"/>
        <w:gridCol w:w="1402"/>
      </w:tblGrid>
      <w:tr w:rsidR="00000000">
        <w:trPr>
          <w:tblHeader/>
          <w:tblCellSpacing w:w="7" w:type="dxa"/>
        </w:trPr>
        <w:tc>
          <w:tcPr>
            <w:tcW w:w="0" w:type="auto"/>
            <w:gridSpan w:val="8"/>
            <w:shd w:val="clear" w:color="auto" w:fill="BBBBBB"/>
            <w:vAlign w:val="center"/>
            <w:hideMark/>
          </w:tcPr>
          <w:p w:rsidR="00000000" w:rsidRDefault="00A51F1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A51F1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A51F1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A51F1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Номер государственной регистрации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A51F1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государственной регистрации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A51F1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A51F1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A51F1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A51F1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51F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376671X7197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51F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"Магнит"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51F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1-01-60525-P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51F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04 марта 2004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51F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51F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RU000A0JKQU8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51F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RU000A0JKQU8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51F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"Новый регистратор"</w:t>
            </w:r>
          </w:p>
        </w:tc>
      </w:tr>
    </w:tbl>
    <w:p w:rsidR="00000000" w:rsidRDefault="00A51F11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7095"/>
        <w:gridCol w:w="2288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A51F1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выплате дивидендов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51F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51F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RU000A0JKQU8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51F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Размер дивидендов на одну ценную бумагу в валюте платежа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51F11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137.38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51F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Валюта платежа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51F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RUB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51F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периода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51F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Стандартный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51F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Период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51F11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за 9 месяцев 2018 г.</w:t>
            </w:r>
          </w:p>
        </w:tc>
      </w:tr>
    </w:tbl>
    <w:p w:rsidR="00000000" w:rsidRDefault="00A51F11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4659"/>
        <w:gridCol w:w="4724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A51F1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Связанные корпоративные действия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A51F1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Код типа КД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A51F1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51F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XMET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51F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376669</w:t>
            </w:r>
          </w:p>
        </w:tc>
      </w:tr>
    </w:tbl>
    <w:p w:rsidR="00000000" w:rsidRDefault="00A51F11">
      <w:pPr>
        <w:rPr>
          <w:rFonts w:eastAsia="Times New Roman"/>
        </w:rPr>
      </w:pPr>
    </w:p>
    <w:p w:rsidR="00000000" w:rsidRDefault="00A51F11">
      <w:pPr>
        <w:pStyle w:val="a3"/>
      </w:pPr>
      <w:r>
        <w:t xml:space="preserve">Настоящим сообщаем о получении НКО АО НРД информации, предоставляемой эмитентом ценных бумаг в соответствии с Положением ЦБ РФ N 546-П от 1 июня 2016 года "О перечне информации, связанной с осуществлением прав по ценным бумагам, предоставляемой эмитентами </w:t>
      </w:r>
      <w:r>
        <w:t xml:space="preserve">центральному депозитарию, порядке и сроках ее предоставления, а также о требованиях к порядку предоставления центральным депозитарием доступа к такой информации". </w:t>
      </w:r>
    </w:p>
    <w:p w:rsidR="00000000" w:rsidRDefault="00A51F11">
      <w:pPr>
        <w:pStyle w:val="a3"/>
      </w:pPr>
      <w:r>
        <w:t>9.4. Информация об объявлении дивидендов по акциям.</w:t>
      </w:r>
    </w:p>
    <w:p w:rsidR="00000000" w:rsidRDefault="00A51F11">
      <w:pPr>
        <w:pStyle w:val="a3"/>
      </w:pPr>
      <w:r>
        <w:t xml:space="preserve">Приложение 1: </w:t>
      </w:r>
      <w:hyperlink r:id="rId4" w:tgtFrame="_blank" w:history="1">
        <w:r>
          <w:rPr>
            <w:rStyle w:val="a4"/>
          </w:rPr>
          <w:t>Адрес в сети Интернет, по которому можно ознакомиться с дополнительной документацией</w:t>
        </w:r>
      </w:hyperlink>
    </w:p>
    <w:p w:rsidR="00A51F11" w:rsidRDefault="00A51F11">
      <w:pPr>
        <w:pStyle w:val="HTML"/>
      </w:pPr>
      <w:r>
        <w:t>По всем вопросам, связанным с настоящим сообщением, Вы можете обращаться к Ваши</w:t>
      </w:r>
      <w:r>
        <w:t>м персональным менеджерам по телефонам: (495) 956-27-90, (495) 956-27-91/ For details please contact your account  manager (495) 956-27-90, (495) 956-27-91</w:t>
      </w:r>
    </w:p>
    <w:sectPr w:rsidR="00A51F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web"/>
  <w:zoom w:percent="110"/>
  <w:defaultTabStop w:val="708"/>
  <w:noPunctuationKerning/>
  <w:characterSpacingControl w:val="doNotCompress"/>
  <w:compat/>
  <w:rsids>
    <w:rsidRoot w:val="00A33269"/>
    <w:rsid w:val="00A33269"/>
    <w:rsid w:val="00A51F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7517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nsd.ru/common/img/uploaded/files/news/cafiles/4906ca11435b4ffa9573c392e51d1cd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340</Words>
  <Characters>1942</Characters>
  <Application>Microsoft Office Word</Application>
  <DocSecurity>0</DocSecurity>
  <Lines>16</Lines>
  <Paragraphs>4</Paragraphs>
  <ScaleCrop>false</ScaleCrop>
  <Company/>
  <LinksUpToDate>false</LinksUpToDate>
  <CharactersWithSpaces>2278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2018-12-10T06:07:00Z</dcterms:created>
  <dcterms:modified xsi:type="dcterms:W3CDTF">2018-12-10T06:07:00Z</dcterms:modified>
</cp:coreProperties>
</file>