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1F54">
      <w:pPr>
        <w:pStyle w:val="a3"/>
        <w:divId w:val="17362769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4452"/>
        <w:gridCol w:w="5108"/>
      </w:tblGrid>
      <w:tr w:rsidR="00000000">
        <w:trPr>
          <w:divId w:val="1736276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64484945</w:t>
            </w:r>
          </w:p>
        </w:tc>
        <w:tc>
          <w:tcPr>
            <w:tcW w:w="0" w:type="auto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</w:p>
        </w:tc>
      </w:tr>
      <w:tr w:rsidR="00000000">
        <w:trPr>
          <w:divId w:val="1736276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</w:p>
        </w:tc>
      </w:tr>
      <w:tr w:rsidR="00000000">
        <w:trPr>
          <w:divId w:val="1736276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45673418</w:t>
            </w:r>
          </w:p>
        </w:tc>
        <w:tc>
          <w:tcPr>
            <w:tcW w:w="0" w:type="auto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</w:p>
        </w:tc>
      </w:tr>
      <w:tr w:rsidR="00000000">
        <w:trPr>
          <w:divId w:val="1736276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6276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1F54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ООО "О'КЕЙ" ИНН 7826087713 (облигация 4B02-02-36415-R-001P / ISIN RU000A1009Z8)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9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</w:t>
            </w:r>
            <w:r>
              <w:rPr>
                <w:rFonts w:eastAsia="Times New Roman"/>
              </w:rPr>
              <w:t>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2022 г.</w:t>
            </w:r>
          </w:p>
        </w:tc>
      </w:tr>
    </w:tbl>
    <w:p w:rsidR="00000000" w:rsidRDefault="00F01F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72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F0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409410X47868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 с ограниченной </w:t>
            </w:r>
            <w:r>
              <w:rPr>
                <w:rFonts w:eastAsia="Times New Roman"/>
              </w:rPr>
              <w:lastRenderedPageBreak/>
              <w:t>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4B02-02-36415-R-001P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01F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4"/>
        <w:gridCol w:w="35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1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11 апреля 2022 г. по 15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</w:t>
            </w:r>
            <w:r>
              <w:rPr>
                <w:rFonts w:eastAsia="Times New Roman"/>
              </w:rPr>
              <w:t>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F01F54">
      <w:pPr>
        <w:rPr>
          <w:rFonts w:eastAsia="Times New Roman"/>
        </w:rPr>
      </w:pPr>
    </w:p>
    <w:p w:rsidR="00000000" w:rsidRDefault="00F01F5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</w:t>
      </w:r>
      <w:r>
        <w:t xml:space="preserve">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01F54">
      <w:pPr>
        <w:pStyle w:val="a3"/>
      </w:pPr>
      <w:r>
        <w:t>13.2. О в</w:t>
      </w:r>
      <w:r>
        <w:t xml:space="preserve">озникновении у владельцев облигаций права требовать от эмитента досрочного погашения или приобретения принадлежащих им облигаций. </w:t>
      </w:r>
    </w:p>
    <w:p w:rsidR="00000000" w:rsidRDefault="00F01F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01F5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</w:t>
      </w:r>
      <w:proofErr w:type="gramStart"/>
      <w:r>
        <w:t>account  manager</w:t>
      </w:r>
      <w:proofErr w:type="gramEnd"/>
      <w:r>
        <w:t xml:space="preserve"> (495) 956-27-90, (495) 956-27-91</w:t>
      </w:r>
    </w:p>
    <w:p w:rsidR="00000000" w:rsidRDefault="00F01F54">
      <w:pPr>
        <w:rPr>
          <w:rFonts w:eastAsia="Times New Roman"/>
        </w:rPr>
      </w:pPr>
      <w:r>
        <w:rPr>
          <w:rFonts w:eastAsia="Times New Roman"/>
        </w:rPr>
        <w:br/>
      </w:r>
    </w:p>
    <w:p w:rsidR="00F01F54" w:rsidRDefault="00F01F54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01F54" w:rsidSect="000803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03BE"/>
    <w:rsid w:val="000803BE"/>
    <w:rsid w:val="000F1867"/>
    <w:rsid w:val="00F0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3D6524-21E4-4057-992F-7BFF18EC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5bb37aef9554cde9959621320e87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2022-03-31T05:11:00Z</dcterms:created>
  <dcterms:modified xsi:type="dcterms:W3CDTF">2022-03-31T05:11:00Z</dcterms:modified>
</cp:coreProperties>
</file>