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C2FEC">
      <w:pPr>
        <w:pStyle w:val="a3"/>
        <w:divId w:val="195474846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547484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33510097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</w:p>
        </w:tc>
      </w:tr>
      <w:tr w:rsidR="00000000">
        <w:trPr>
          <w:divId w:val="19547484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</w:p>
        </w:tc>
      </w:tr>
      <w:tr w:rsidR="00000000">
        <w:trPr>
          <w:divId w:val="19547484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33447585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</w:p>
        </w:tc>
      </w:tr>
      <w:tr w:rsidR="00000000">
        <w:trPr>
          <w:divId w:val="19547484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547484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C2FE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"Центрэнергохолдинг" ИНН 7729604395 (акции 1-01-55412-E / ISIN RU000A0JPVY9, 2-01-55412-E / ISIN RU000A0JPVZ6)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62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2F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412720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Новочеремушкинская, д. 71/32, АО «ДРАГА», комн. В2/109</w:t>
            </w:r>
          </w:p>
        </w:tc>
      </w:tr>
    </w:tbl>
    <w:p w:rsidR="00000000" w:rsidRDefault="009C2F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840"/>
        <w:gridCol w:w="1840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C2F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2F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2F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2F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2F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2F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2F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2F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2F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412720X9737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412720X9738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</w:t>
            </w:r>
            <w:r>
              <w:rPr>
                <w:rFonts w:eastAsia="Times New Roman"/>
              </w:rPr>
              <w:t>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9C2F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9"/>
        <w:gridCol w:w="20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2F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июня 2019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2F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9C2F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678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C2F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2FE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годового отчета ПАО «Центрэнергохолдинг», годовой бухгалтерской отчетности, в том числе отчета о финансовых результатах, ПАО «Центрэнергохолдинг» за 2018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2F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 Утвердить Годовой отчет ПАО «Центрэ</w:t>
            </w:r>
            <w:r>
              <w:rPr>
                <w:rFonts w:eastAsia="Times New Roman"/>
              </w:rPr>
              <w:t>нергохолдинг» за 2018 год в соответствии с Приложением 1 (проект документа включен в перечень информации (материалов), предоставляемой лицам, имеющим право на участие в годовом Общем собрании акционеров Общества). 1.2. Утвердить годовую бухгалтерскую отчет</w:t>
            </w:r>
            <w:r>
              <w:rPr>
                <w:rFonts w:eastAsia="Times New Roman"/>
              </w:rPr>
              <w:t>ность, в том числе отчет о финансовых результатах, ПАО «Центрэнергохолдинг» за 2018 год в соответствии с Приложением 2 (проект документа включен в перечень информации (материалов), предоставляемой лицам, имеющим право на участие в годовом Общем собрании ак</w:t>
            </w:r>
            <w:r>
              <w:rPr>
                <w:rFonts w:eastAsia="Times New Roman"/>
              </w:rPr>
              <w:t xml:space="preserve">ционеров Общества). 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распределении прибыли (в том числе выплате (объявлении) дивидендов) и убытков ПАО «Центрэнергохолдинг» по результатам 2018 финансового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2F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2.1. Прибыль по итогам деятельности ПАО «Центрэнергохолдинг» в 2018 финансовом году не распределять в связи с наличием убытка в размере 8 812 156 тысяч рублей. 2.2. Не выплачивать дивиденды по привилегированным и обык</w:t>
            </w:r>
            <w:r>
              <w:rPr>
                <w:rFonts w:eastAsia="Times New Roman"/>
              </w:rPr>
              <w:t xml:space="preserve">новенным акциям ПАО «Центрэнергохолдинг» по результатам 2018 финансового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«Центрэнергохолдинг».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2F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«Центрэнергохолдинг»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2F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2F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2F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2F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2F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2F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2F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«Центрэнергохолдинг».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2F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«Центрэнергохолдинг»</w:t>
            </w:r>
            <w:r>
              <w:rPr>
                <w:rFonts w:eastAsia="Times New Roman"/>
              </w:rPr>
              <w:t xml:space="preserve"> в составе: ГЕРАСИМЕЦ НИКОЛАЙ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2F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«Центрэнергохолдинг» в составе: ГОСТЕВ ВИТАЛИЙ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2F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«Центрэнергохолдинг» в составе: ЛИНОВИЦКИЙ ЮРИЙ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2F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«Центрэнергохолдинг» в составе: ПАВЛОВ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2F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</w:t>
            </w:r>
            <w:r>
              <w:rPr>
                <w:rFonts w:eastAsia="Times New Roman"/>
              </w:rPr>
              <w:t>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«Центрэнергохолдинг» в составе: СМИРНОВ МИХАИЛ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«Центрэнергохолдинг».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2F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«Центрэнергохолдинг» Акционерное общество «БДО Юникон».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«Центрэнергохолдинг» в новой редакции и об определении места нахождения ПАО «Центрэнергохолдинг».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2F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6.1. Утвердить Устав ПАО «Центрэнергохолдинг» в новой редакции в соответствии с Приложением</w:t>
            </w:r>
            <w:r>
              <w:rPr>
                <w:rFonts w:eastAsia="Times New Roman"/>
              </w:rPr>
              <w:t xml:space="preserve"> 3 (проект документа включен в перечень информации (материалов), предоставляемой лицам, имеющим право на участие в годовом Общем собрании акционеров Общества). 6.2. Определить место нахождения ПАО «Центрэнергохолдинг» - г. Санкт-Петербург. 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об Общем собрании акционеров ПАО «Центрэнергохолдинг»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2F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«Центрэнерг</w:t>
            </w:r>
            <w:r>
              <w:rPr>
                <w:rFonts w:eastAsia="Times New Roman"/>
              </w:rPr>
              <w:t xml:space="preserve">охолдинг» в новой редакции в соответствии с Приложением 4 (проект документа включен в перечень информации (материалов), предоставляемой лицам, имеющим право на участие в годовом Общем собрании акционеров Общества). 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Совете директоров ПАО «Центрэнергохолдинг»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2F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«Центрэнергохолдинг» в новой редакции в соответствии с Прил</w:t>
            </w:r>
            <w:r>
              <w:rPr>
                <w:rFonts w:eastAsia="Times New Roman"/>
              </w:rPr>
              <w:t xml:space="preserve">ожением 5 (проект документа включен в перечень информации (материалов), предоставляемой лицам, имеющим право на участие в годовом Общем собрании акционеров Общества). 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Ревизионной комиссии ПАО «Центрэнергохолдинг»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2F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Ревизионной комиссии ПАО «Центрэнергохолдинг» в новой редакции в соответствии с Приложением 6 (проект </w:t>
            </w:r>
            <w:r>
              <w:rPr>
                <w:rFonts w:eastAsia="Times New Roman"/>
              </w:rPr>
              <w:t xml:space="preserve">документа включен в перечень информации (материалов), предоставляемой лицам, имеющим право на участие в годовом Общем собрании акционеров Общества). 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2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9C2FE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C2FEC">
      <w:pPr>
        <w:rPr>
          <w:rFonts w:eastAsia="Times New Roman"/>
        </w:rPr>
      </w:pPr>
    </w:p>
    <w:p w:rsidR="00000000" w:rsidRDefault="009C2FE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C2FEC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«Центрэнергохолдинг», годовой бухгалтерской отчетности, в том числе отчета о финансовых результатах, ПАО «Центрэнергохолдинг» за 2018 год.</w:t>
      </w:r>
      <w:r>
        <w:rPr>
          <w:rFonts w:eastAsia="Times New Roman"/>
        </w:rPr>
        <w:br/>
        <w:t>2. О распределении прибыли (в том числе выплате (объявлении) дивидендов) и убыт</w:t>
      </w:r>
      <w:r>
        <w:rPr>
          <w:rFonts w:eastAsia="Times New Roman"/>
        </w:rPr>
        <w:t>ков ПАО «Центрэнергохолдинг» по результатам 2018 финансового года.</w:t>
      </w:r>
      <w:r>
        <w:rPr>
          <w:rFonts w:eastAsia="Times New Roman"/>
        </w:rPr>
        <w:br/>
        <w:t>3. Об избрании членов Совета директоров ПАО «Центрэнергохолдинг».</w:t>
      </w:r>
      <w:r>
        <w:rPr>
          <w:rFonts w:eastAsia="Times New Roman"/>
        </w:rPr>
        <w:br/>
        <w:t>4. Об избрании членов Ревизионной комиссии ПАО «Центрэнергохолдинг».</w:t>
      </w:r>
      <w:r>
        <w:rPr>
          <w:rFonts w:eastAsia="Times New Roman"/>
        </w:rPr>
        <w:br/>
        <w:t>5. Об утверждении аудитора ПАО «Центрэнергохолдинг».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6</w:t>
      </w:r>
      <w:r>
        <w:rPr>
          <w:rFonts w:eastAsia="Times New Roman"/>
        </w:rPr>
        <w:t>. Об утверждении Устава ПАО «Центрэнергохолдинг» в новой редакции и об определении места нахождения ПАО «Центрэнергохолдинг».</w:t>
      </w:r>
      <w:r>
        <w:rPr>
          <w:rFonts w:eastAsia="Times New Roman"/>
        </w:rPr>
        <w:br/>
        <w:t>7. Об утверждении Положения об Общем собрании акционеров ПАО «Центрэнергохолдинг» в новой редакции.</w:t>
      </w:r>
      <w:r>
        <w:rPr>
          <w:rFonts w:eastAsia="Times New Roman"/>
        </w:rPr>
        <w:br/>
        <w:t xml:space="preserve">8. Об утверждении Положения о </w:t>
      </w:r>
      <w:r>
        <w:rPr>
          <w:rFonts w:eastAsia="Times New Roman"/>
        </w:rPr>
        <w:t>Совете директоров ПАО «Центрэнергохолдинг» в новой редакции.</w:t>
      </w:r>
      <w:r>
        <w:rPr>
          <w:rFonts w:eastAsia="Times New Roman"/>
        </w:rPr>
        <w:br/>
        <w:t xml:space="preserve">9. Об утверждении Положения о Ревизионной комиссии ПАО «Центрэнергохолдинг» в новой редакции. </w:t>
      </w:r>
    </w:p>
    <w:p w:rsidR="00000000" w:rsidRDefault="009C2FEC">
      <w:pPr>
        <w:pStyle w:val="a3"/>
      </w:pPr>
      <w:r>
        <w:t>Направляем Вам поступивший в НКО АО НРД электронный документ для голосования по вопросам общего собр</w:t>
      </w:r>
      <w:r>
        <w:t>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</w:t>
      </w:r>
      <w:r>
        <w:t xml:space="preserve">остоверность информации, полученной от эмитента. </w:t>
      </w:r>
    </w:p>
    <w:p w:rsidR="00000000" w:rsidRDefault="009C2FE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</w:t>
        </w:r>
        <w:r>
          <w:rPr>
            <w:rStyle w:val="a4"/>
          </w:rPr>
          <w:t>ументацией</w:t>
        </w:r>
      </w:hyperlink>
    </w:p>
    <w:p w:rsidR="009C2FEC" w:rsidRDefault="009C2FE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9C2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66823"/>
    <w:rsid w:val="00366823"/>
    <w:rsid w:val="009C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8D0FE4-2831-4004-B583-0D814185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74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315df526d4f45e28b2f0ba6e85174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2185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2019-05-17T06:02:00Z</dcterms:created>
  <dcterms:modified xsi:type="dcterms:W3CDTF">2019-05-17T06:02:00Z</dcterms:modified>
</cp:coreProperties>
</file>