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93EF7">
      <w:pPr>
        <w:pStyle w:val="a3"/>
        <w:divId w:val="42430170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243017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3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3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31729863</w:t>
            </w:r>
          </w:p>
        </w:tc>
        <w:tc>
          <w:tcPr>
            <w:tcW w:w="0" w:type="auto"/>
            <w:vAlign w:val="center"/>
            <w:hideMark/>
          </w:tcPr>
          <w:p w:rsidR="00000000" w:rsidRDefault="00093EF7">
            <w:pPr>
              <w:rPr>
                <w:rFonts w:eastAsia="Times New Roman"/>
              </w:rPr>
            </w:pPr>
          </w:p>
        </w:tc>
      </w:tr>
      <w:tr w:rsidR="00000000">
        <w:trPr>
          <w:divId w:val="4243017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3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3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3EF7">
            <w:pPr>
              <w:rPr>
                <w:rFonts w:eastAsia="Times New Roman"/>
              </w:rPr>
            </w:pPr>
          </w:p>
        </w:tc>
      </w:tr>
      <w:tr w:rsidR="00000000">
        <w:trPr>
          <w:divId w:val="4243017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3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93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31587978</w:t>
            </w:r>
          </w:p>
        </w:tc>
        <w:tc>
          <w:tcPr>
            <w:tcW w:w="0" w:type="auto"/>
            <w:vAlign w:val="center"/>
            <w:hideMark/>
          </w:tcPr>
          <w:p w:rsidR="00000000" w:rsidRDefault="00093EF7">
            <w:pPr>
              <w:rPr>
                <w:rFonts w:eastAsia="Times New Roman"/>
              </w:rPr>
            </w:pPr>
          </w:p>
        </w:tc>
      </w:tr>
      <w:tr w:rsidR="00000000">
        <w:trPr>
          <w:divId w:val="4243017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3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3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3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243017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3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3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3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93EF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3E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377283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2018 г.</w:t>
            </w:r>
          </w:p>
        </w:tc>
      </w:tr>
    </w:tbl>
    <w:p w:rsidR="00000000" w:rsidRDefault="00093E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93E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E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E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E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E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E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E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E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E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377283X4176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93E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3E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E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2.114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E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093E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3E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E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E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377282</w:t>
            </w:r>
          </w:p>
        </w:tc>
      </w:tr>
    </w:tbl>
    <w:p w:rsidR="00000000" w:rsidRDefault="00093EF7">
      <w:pPr>
        <w:rPr>
          <w:rFonts w:eastAsia="Times New Roman"/>
        </w:rPr>
      </w:pPr>
    </w:p>
    <w:p w:rsidR="00000000" w:rsidRDefault="00093EF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93EF7">
      <w:pPr>
        <w:pStyle w:val="a3"/>
      </w:pPr>
      <w:r>
        <w:t>9.11. Информация о неисполнении обязанности (обязательств) по выплате объявленных дивидендов</w:t>
      </w:r>
      <w:r>
        <w:t xml:space="preserve"> по акциям.</w:t>
      </w:r>
    </w:p>
    <w:p w:rsidR="00000000" w:rsidRDefault="00093EF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93EF7" w:rsidRDefault="00093EF7">
      <w:pPr>
        <w:pStyle w:val="HTML"/>
      </w:pPr>
      <w:r>
        <w:t>По всем вопросам, связанным</w:t>
      </w:r>
      <w:r>
        <w:t xml:space="preserve">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9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E5DDD"/>
    <w:rsid w:val="00093EF7"/>
    <w:rsid w:val="004E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0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0f7c088b56d45b89c2f044b495d6f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2019-01-11T07:37:00Z</dcterms:created>
  <dcterms:modified xsi:type="dcterms:W3CDTF">2019-01-11T07:37:00Z</dcterms:modified>
</cp:coreProperties>
</file>