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7F6C">
      <w:pPr>
        <w:pStyle w:val="a3"/>
        <w:divId w:val="119226250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2262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50540190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</w:p>
        </w:tc>
      </w:tr>
      <w:tr w:rsidR="00000000">
        <w:trPr>
          <w:divId w:val="1192262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</w:p>
        </w:tc>
      </w:tr>
      <w:tr w:rsidR="00000000">
        <w:trPr>
          <w:divId w:val="1192262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50405864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</w:p>
        </w:tc>
      </w:tr>
      <w:tr w:rsidR="00000000">
        <w:trPr>
          <w:divId w:val="1192262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2262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7F6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580841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F7F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F7F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</w:p>
        </w:tc>
      </w:tr>
    </w:tbl>
    <w:p w:rsidR="00000000" w:rsidRDefault="00DF7F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F7F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20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«Распадская»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отчет, годовую бухгалтерскую (финансовую) отчетность ПАО «Распадская» по результатам 2020 года, составленную в соответствии с требованиями законодательства Российской Федерации согласно проектам (Приложение № 1, 2), входящим </w:t>
            </w:r>
            <w:r>
              <w:rPr>
                <w:rFonts w:eastAsia="Times New Roman"/>
              </w:rPr>
              <w:t>в состав информации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 и размещенных на официальном сайте ПАО «Распадская</w:t>
            </w:r>
            <w:r>
              <w:rPr>
                <w:rFonts w:eastAsia="Times New Roman"/>
              </w:rPr>
              <w:t xml:space="preserve">» в сети Интернет по адресу: http://www.raspadskaya.ru. 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«Распадская»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ПАО «Распадская» согласно данным бухгалтерской (финансовой) отчетн</w:t>
            </w:r>
            <w:r>
              <w:rPr>
                <w:rFonts w:eastAsia="Times New Roman"/>
              </w:rPr>
              <w:t xml:space="preserve">ости ПАО «Распадская» по состоянию на 31.12.2020 года следующим образом: Направить 3 794 683 338 рублей на выплату дивидендов за счет: - нераспределенной </w:t>
            </w:r>
            <w:r>
              <w:rPr>
                <w:rFonts w:eastAsia="Times New Roman"/>
              </w:rPr>
              <w:lastRenderedPageBreak/>
              <w:t>прибыли по результатам 2020 года в размере 142 402 574 рубля 56 копеек; -накопленной и нераспределенно</w:t>
            </w:r>
            <w:r>
              <w:rPr>
                <w:rFonts w:eastAsia="Times New Roman"/>
              </w:rPr>
              <w:t>й прибыли прошлых лет (за 2019 год) в размере 3 652 280 763 рубля 44 копейки. Определить размер дивидендов по размещенным обыкновенным акциям ПАО «Распадская» в размере 5,7 рублей (пять рублей семьдесят копеек) на одну обыкновенную акцию. Выплату дивидендо</w:t>
            </w:r>
            <w:r>
              <w:rPr>
                <w:rFonts w:eastAsia="Times New Roman"/>
              </w:rPr>
              <w:t>в осуществить в денежной форме. Установить дату, на которую определяются лица, имеющие право на получение дивидендов – 07 июня 2021 г. (20-ый день со дня принятия решения о выплате дивидендов). Срок выплаты дивидендов номинальному держателю и являющемуся п</w:t>
            </w:r>
            <w:r>
              <w:rPr>
                <w:rFonts w:eastAsia="Times New Roman"/>
              </w:rPr>
              <w:t xml:space="preserve">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 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(ОГРН 1027700058286; ИНН 7701017140) аудитором ПАО «Распадская» по аудиту годовой бухгалтерской (финансовой) отчетности Общества по российским стандартам (положени</w:t>
            </w:r>
            <w:r>
              <w:rPr>
                <w:rFonts w:eastAsia="Times New Roman"/>
              </w:rPr>
              <w:t>ям) бухгалтерского учета за 2021 год. Утвердить аудитором консолидированной финансовой отчетности ПАО «Распадская» и его дочерних обществ за 2021 год, подготовленную в соответствии с МСФО и Федеральным законом от 27.07.2010 г. № 208-ФЗ (со всеми изменениям</w:t>
            </w:r>
            <w:r>
              <w:rPr>
                <w:rFonts w:eastAsia="Times New Roman"/>
              </w:rPr>
              <w:t xml:space="preserve">и) "О консолидированной финансовой отчетности", Общество с ограниченной ответственностью «Эрнст энд Янг» (ОГРН 1027739707203; ИНН 7709383532). 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</w:t>
            </w:r>
            <w:r>
              <w:rPr>
                <w:rFonts w:eastAsia="Times New Roman"/>
              </w:rPr>
              <w:t>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F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F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F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F7F6C">
      <w:pPr>
        <w:rPr>
          <w:rFonts w:eastAsia="Times New Roman"/>
        </w:rPr>
      </w:pPr>
    </w:p>
    <w:p w:rsidR="00000000" w:rsidRDefault="00DF7F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F7F6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«Распадская» за 2020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ПАО «Распадская» по результатам 2020 года.</w:t>
      </w:r>
      <w:r>
        <w:rPr>
          <w:rFonts w:eastAsia="Times New Roman"/>
        </w:rPr>
        <w:br/>
        <w:t xml:space="preserve">3. Утверждение аудитора </w:t>
      </w:r>
      <w:r>
        <w:rPr>
          <w:rFonts w:eastAsia="Times New Roman"/>
        </w:rPr>
        <w:t>ПАО «Распадская».</w:t>
      </w:r>
      <w:r>
        <w:rPr>
          <w:rFonts w:eastAsia="Times New Roman"/>
        </w:rPr>
        <w:br/>
        <w:t xml:space="preserve">4. Избрание членов Совета директоров ПАО «Распадская». </w:t>
      </w:r>
    </w:p>
    <w:p w:rsidR="00000000" w:rsidRDefault="00DF7F6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F7F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7F6C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F7F6C">
      <w:pPr>
        <w:rPr>
          <w:rFonts w:eastAsia="Times New Roman"/>
        </w:rPr>
      </w:pPr>
      <w:r>
        <w:rPr>
          <w:rFonts w:eastAsia="Times New Roman"/>
        </w:rPr>
        <w:br/>
      </w:r>
    </w:p>
    <w:p w:rsidR="00DF7F6C" w:rsidRDefault="00DF7F6C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DF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0C58"/>
    <w:rsid w:val="00530C58"/>
    <w:rsid w:val="00D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0DF42-1178-4360-82FD-2C52E4EB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c2e67206984897a81921ec3767b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2021-04-27T04:43:00Z</dcterms:created>
  <dcterms:modified xsi:type="dcterms:W3CDTF">2021-04-27T04:43:00Z</dcterms:modified>
</cp:coreProperties>
</file>