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5012">
      <w:pPr>
        <w:pStyle w:val="a3"/>
        <w:divId w:val="164700763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470076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40497917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</w:p>
        </w:tc>
      </w:tr>
      <w:tr w:rsidR="00000000">
        <w:trPr>
          <w:divId w:val="16470076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</w:p>
        </w:tc>
      </w:tr>
      <w:tr w:rsidR="00000000">
        <w:trPr>
          <w:divId w:val="16470076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40413346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</w:p>
        </w:tc>
      </w:tr>
      <w:tr w:rsidR="00000000">
        <w:trPr>
          <w:divId w:val="16470076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70076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501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501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71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489826X6492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9501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</w:t>
            </w:r>
          </w:p>
        </w:tc>
      </w:tr>
    </w:tbl>
    <w:p w:rsidR="00000000" w:rsidRDefault="00A9501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9"/>
        <w:gridCol w:w="216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A9501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7155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«Энел Россия»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«Энел Россия» за 2019 год (Приложение № 1).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ПАО «Энел Россия»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«Энел Россия» за 2019 год (Приложение № 2).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«Энел Россия» по результата</w:t>
            </w:r>
            <w:r>
              <w:rPr>
                <w:rFonts w:eastAsia="Times New Roman"/>
              </w:rPr>
              <w:t>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и убытков ПАО «Энел Россия» по состоянию на 31 декабря 2019 года: </w:t>
            </w:r>
            <w:r>
              <w:rPr>
                <w:rFonts w:eastAsia="Times New Roman"/>
              </w:rPr>
              <w:t xml:space="preserve">3.1. Направить </w:t>
            </w:r>
            <w:r>
              <w:rPr>
                <w:rFonts w:eastAsia="Times New Roman"/>
              </w:rPr>
              <w:lastRenderedPageBreak/>
              <w:t xml:space="preserve">средства резервного фонда ПАО «Энел Россия» в размере 1 769 млн. руб. на погашение убытков ПАО «Энел Россия» за 2019 год. 3.2. Направить 10 422 млн. руб. из накопленной прибыли прошлых лет на погашение убытков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ПАО «Энел Россия» по состоянию на 31 декабря 2019 года: 3.3. Выплатить дивиденды по обыкновенным акциям ПАО «Энел Россия» по результатам 2019 финансового года из нак</w:t>
            </w:r>
            <w:r>
              <w:rPr>
                <w:rFonts w:eastAsia="Times New Roman"/>
              </w:rPr>
              <w:t>опленной прибыли прошлых лет после погашения убытков в размере 3 млрд. руб., что составит 0,085 руб. на одну обыкновенную акцию. Установить 09 июля 2020 года датой, на которую определяются лица, имеющие право на получение дивидендов. Выплату дивидендов осу</w:t>
            </w:r>
            <w:r>
              <w:rPr>
                <w:rFonts w:eastAsia="Times New Roman"/>
              </w:rPr>
              <w:t>ществить в денежной форме в сроки, установленные законодательством. Сумма начисленных дивидендов в расчете на одного акционера определяется с точностью до одной копейки. Расчет суммы выплачиваемых дивидендов производится по правилам математического округле</w:t>
            </w:r>
            <w:r>
              <w:rPr>
                <w:rFonts w:eastAsia="Times New Roman"/>
              </w:rPr>
              <w:t xml:space="preserve">ния. 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«Энел Россия»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Симоне Мори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Джанкарло Пешини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Мария Антониетта Джаннелли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Палаццоло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Гуаччеро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Феррара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Джорджио Каллегари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Луццио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Лука Новьелло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Мауро Гиларди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Ирина Николаевна Душина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Ларон Совирон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Санджит Динеш Дханани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Тагир Алиевич Ситдеков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Татьяна Юрьевна Шустова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Денис Мосолов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Виталий Юрьевич Зархин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«Энел Россия»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«Энел Россия»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«Энел Россия» в новой редакции (Приложение № 3).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порядке созыва и проведения заседаний Совета директоров ПАО «Энел Россия»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заседаний Совета директоров ПАО «Энел Россия» в новой редакции (Приложение № 4). 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«Энел Россия»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«Энел Россия» в новой редакции (Приложение № 5).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соглашения о передаче Договоров (прав и обязанностей по договорам) о предоставлении мощности квалифицированных генерирующих объектов, функционирующих на основе использования возобновляемых источников энергии, которые были заключены</w:t>
            </w:r>
            <w:r>
              <w:rPr>
                <w:rFonts w:eastAsia="Times New Roman"/>
              </w:rPr>
              <w:t xml:space="preserve"> ПАО «Энел Россия», в пользу ООО «Энел Рус Винд Дженерейшн», являющегося сделкой, в совершении которой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заключение соглашения о передаче договоров (прав и обязанностей по</w:t>
            </w:r>
            <w:r>
              <w:rPr>
                <w:rFonts w:eastAsia="Times New Roman"/>
              </w:rPr>
              <w:t xml:space="preserve"> договорам) о предоставлении мощности квалифицированных генерирующих объектов (ДПМ), функционирующих на основе использования возобновляемых источников энергии (ВИЭ), которые были заключены ПАО «Энел Россия», в пользу ООО «Энел Рус Винд Дженерейшн», являюще</w:t>
            </w:r>
            <w:r>
              <w:rPr>
                <w:rFonts w:eastAsia="Times New Roman"/>
              </w:rPr>
              <w:t>гося сделкой, в совершении которой имеется заинтересованность, на следующих существенных условиях: Стороны Соглашения Лицо, передающее права и обязанности (Поставщик) – ПАО «Энел Россия». Лицо, приобретающее права и обязанности (Новый поставщик) – ООО «Эне</w:t>
            </w:r>
            <w:r>
              <w:rPr>
                <w:rFonts w:eastAsia="Times New Roman"/>
              </w:rPr>
              <w:t>л Рус Винд Дженерейшн». Акционерное общество «Администратор торговой системы оптового рынка электроэнергии». Предмет Соглашения Передача Поставщиком всех прав и обязанностей по ДПМ Новому поставщику, в результате чего Новый поставщик полностью заменяет Пос</w:t>
            </w:r>
            <w:r>
              <w:rPr>
                <w:rFonts w:eastAsia="Times New Roman"/>
              </w:rPr>
              <w:t xml:space="preserve">тавщика в соответствии со всеми условиями и требованиями ДПМ без каких-либо изъятий и </w:t>
            </w:r>
            <w:r>
              <w:rPr>
                <w:rFonts w:eastAsia="Times New Roman"/>
              </w:rPr>
              <w:lastRenderedPageBreak/>
              <w:t xml:space="preserve">оговорок. ДПМ заключены с целью поставки мощности генерирующего объекта, функцион 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501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5012">
      <w:pPr>
        <w:rPr>
          <w:rFonts w:eastAsia="Times New Roman"/>
        </w:rPr>
      </w:pPr>
    </w:p>
    <w:p w:rsidR="00000000" w:rsidRDefault="00A950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501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2019 год.</w:t>
      </w:r>
      <w:r>
        <w:rPr>
          <w:rFonts w:eastAsia="Times New Roman"/>
        </w:rPr>
        <w:br/>
        <w:t>2. Об утверждении годовой бухгалтерской (финансовой) отчётности ПАО «Энел Россия» за 2019 год.</w:t>
      </w:r>
      <w:r>
        <w:rPr>
          <w:rFonts w:eastAsia="Times New Roman"/>
        </w:rPr>
        <w:br/>
        <w:t>3. О распределении прибыли (в том числе о выплате (объявлении) дивидендов) и убытков ПАО «Энел Р</w:t>
      </w:r>
      <w:r>
        <w:rPr>
          <w:rFonts w:eastAsia="Times New Roman"/>
        </w:rPr>
        <w:t>оссия» по результатам 2019 года.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утверждении аудитора ПАО «Энел Россия».</w:t>
      </w:r>
      <w:r>
        <w:rPr>
          <w:rFonts w:eastAsia="Times New Roman"/>
        </w:rPr>
        <w:br/>
        <w:t>6. Об утверждении Устава ПАО «Энел Россия» в новой редакции.</w:t>
      </w:r>
      <w:r>
        <w:rPr>
          <w:rFonts w:eastAsia="Times New Roman"/>
        </w:rPr>
        <w:br/>
        <w:t>7. Об утверждении Положения о порядке созыва и проведения</w:t>
      </w:r>
      <w:r>
        <w:rPr>
          <w:rFonts w:eastAsia="Times New Roman"/>
        </w:rPr>
        <w:t xml:space="preserve"> заседаний Совета директоров ПАО «Энел Россия» в новой редакции.</w:t>
      </w:r>
      <w:r>
        <w:rPr>
          <w:rFonts w:eastAsia="Times New Roman"/>
        </w:rPr>
        <w:br/>
        <w:t>8. Об утверждении Положения о Правлении ПАО «Энел Россия» в новой редакции.</w:t>
      </w:r>
      <w:r>
        <w:rPr>
          <w:rFonts w:eastAsia="Times New Roman"/>
        </w:rPr>
        <w:br/>
        <w:t>9. О согласии на заключение соглашения о передаче Договоров (прав и обязанностей по договорам) о предоставлении мощ</w:t>
      </w:r>
      <w:r>
        <w:rPr>
          <w:rFonts w:eastAsia="Times New Roman"/>
        </w:rPr>
        <w:t>ности квалифицированных генерирующих объектов, функционирующих на основе использования возобновляемых источников энергии, которые были заключены ПАО «Энел Россия», в пользу ООО «Энел Рус Винд Дженерейшн», являющегося сделкой, в совершении которой имеется з</w:t>
      </w:r>
      <w:r>
        <w:rPr>
          <w:rFonts w:eastAsia="Times New Roman"/>
        </w:rPr>
        <w:t xml:space="preserve">аинтересованность. </w:t>
      </w:r>
    </w:p>
    <w:p w:rsidR="00000000" w:rsidRDefault="00A9501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</w:t>
      </w:r>
      <w:r>
        <w:t>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950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950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A95012" w:rsidRDefault="00A95012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2DBF"/>
    <w:rsid w:val="00452DBF"/>
    <w:rsid w:val="00A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E2C4CC-069B-4933-B747-69A84D02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5dfe8a04154ef7847788c7b8cdd0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2020-05-29T04:19:00Z</dcterms:created>
  <dcterms:modified xsi:type="dcterms:W3CDTF">2020-05-29T04:19:00Z</dcterms:modified>
</cp:coreProperties>
</file>