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6C7C">
      <w:pPr>
        <w:pStyle w:val="a3"/>
        <w:divId w:val="27980085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9800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109731363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</w:tr>
      <w:tr w:rsidR="00000000">
        <w:trPr>
          <w:divId w:val="279800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</w:tr>
      <w:tr w:rsidR="00000000">
        <w:trPr>
          <w:divId w:val="279800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109651888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</w:tr>
      <w:tr w:rsidR="00000000">
        <w:trPr>
          <w:divId w:val="279800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8008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6C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</w:t>
            </w:r>
            <w:r>
              <w:rPr>
                <w:rFonts w:eastAsia="Times New Roman"/>
              </w:rPr>
              <w:t>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E6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6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</w:tr>
    </w:tbl>
    <w:p w:rsidR="00000000" w:rsidRDefault="009E6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6"/>
        <w:gridCol w:w="37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 117997, г. Москва, Со</w:t>
            </w:r>
            <w:r>
              <w:rPr>
                <w:rFonts w:eastAsia="Times New Roman"/>
              </w:rPr>
              <w:t>фийская на</w:t>
            </w:r>
            <w:r>
              <w:rPr>
                <w:rFonts w:eastAsia="Times New Roman"/>
              </w:rPr>
              <w:br/>
              <w:t>бережная, 26/1, ПАО «НК «Роснефть» или 115172, г. Москва, а/я 4 (или 1</w:t>
            </w:r>
            <w:r>
              <w:rPr>
                <w:rFonts w:eastAsia="Times New Roman"/>
              </w:rPr>
              <w:br/>
              <w:t>15172, г. Москва, а/я 24), ООО «Реестр-РН».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https://lka.rosneft.ru/auth/</w:t>
            </w:r>
          </w:p>
        </w:tc>
      </w:tr>
    </w:tbl>
    <w:p w:rsidR="00000000" w:rsidRDefault="009E6C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Общества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2024 финансового года следующим образом: млн руб. Выручка 9 344 986,03 Расходы п</w:t>
            </w:r>
            <w:r>
              <w:rPr>
                <w:rFonts w:eastAsia="Times New Roman"/>
              </w:rPr>
              <w:t>о обычным видам деятельности (8 148 957,31) Сальдо прочих доходов и расходов (651 972,49) Налог на прибыль (в т.ч. текущий и отложенный), налоговый эффект от прочих операций (1 944,76) Чистая прибыль 542 111,47 Расходы из чистой прибыли, 542 096,79 в том ч</w:t>
            </w:r>
            <w:r>
              <w:rPr>
                <w:rFonts w:eastAsia="Times New Roman"/>
              </w:rPr>
              <w:t>исле на выплату дивидендов: по результатам 9 месяцев 2024 года 386 515,54 по итогам 2024 года 155 581,25 Оставить нераспределенной 14,68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2024 финансового года в денежной форме в размере 14 руб. 68 коп. (четырнадцать рублей шестьдесят восемь копеек) на одну размещенную акцию. Определить дату, на которую определяются ли</w:t>
            </w:r>
            <w:r>
              <w:rPr>
                <w:rFonts w:eastAsia="Times New Roman"/>
              </w:rPr>
              <w:t>ца, имеющие право на получение дивидендов, – 20 июля 2025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</w:t>
            </w:r>
            <w:r>
              <w:rPr>
                <w:rFonts w:eastAsia="Times New Roman"/>
              </w:rPr>
              <w:t xml:space="preserve"> позднее 01 августа 2025 года, другим зарегистрированным в реестре акционеров держателям акций – не позднее 22 августа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ПАО «НК «Роснефть» за период выполнения ими своих обязанностей в размере: • Аль-Сада Мухаммеду Бин Салеху – на сумму 600 000 долларов США; • </w:t>
            </w:r>
            <w:r>
              <w:rPr>
                <w:rFonts w:eastAsia="Times New Roman"/>
              </w:rPr>
              <w:t>Некипелову Александру Дмитриевичу – на сумму 550 000 долларов США; • Акимову Андрею Игоревичу – на сумму 500 000 долларов США; • Акино А. Педро мл. – на сумму 530 000 долларов США; • Алсуваиди Файзалу – на сумму 600 000 долларов США; • Аль-Моханнади Хамаду</w:t>
            </w:r>
            <w:r>
              <w:rPr>
                <w:rFonts w:eastAsia="Times New Roman"/>
              </w:rPr>
              <w:t xml:space="preserve"> Рашиду – на сумму 560 000 долларов США; • Мартынову Виктору Георгиевичу – на сумму 560 000 долларов США; • Сатишу Говинду Коттису – на сумму 560 000 долларов США. Выплата вознаграждения членам Совета директоров – резидентам РФ осуществляется в рублях по к</w:t>
            </w:r>
            <w:r>
              <w:rPr>
                <w:rFonts w:eastAsia="Times New Roman"/>
              </w:rPr>
              <w:t xml:space="preserve">урсу Центрального банка РФ на дату платежа. Выплата вознаграждения членам Совета директоров, не являющимся резидентами РФ, осуществляется в долларах США. Утвердить компенсацию всех расходов и затрат, понесенных членами Совета директоров ПАО «НК «Роснефть» </w:t>
            </w:r>
            <w:r>
              <w:rPr>
                <w:rFonts w:eastAsia="Times New Roman"/>
              </w:rPr>
              <w:t>и связанных с исполнением ими своих функций.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и компенсации расходов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</w:t>
            </w:r>
            <w:r>
              <w:rPr>
                <w:rFonts w:eastAsia="Times New Roman"/>
              </w:rPr>
              <w:t xml:space="preserve">й комиссии ПАО «НК «Роснефть» за период выполнения ими своих обязанностей в размере: • Андриановой Ольге Анатольевне – 275 800 рублей; • Поме Сергею Ивановичу – 220 000 рублей. Утвердить </w:t>
            </w:r>
            <w:r>
              <w:rPr>
                <w:rFonts w:eastAsia="Times New Roman"/>
              </w:rPr>
              <w:lastRenderedPageBreak/>
              <w:t>компенсацию расходов и затрат, понесенных членами Ревизионной комисси</w:t>
            </w:r>
            <w:r>
              <w:rPr>
                <w:rFonts w:eastAsia="Times New Roman"/>
              </w:rPr>
              <w:t>и ПАО «НК «Роснефть» и связанных с исполнением ими своих функций, в установленном порядке.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Говинда Коттиса Сатиша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Мартынова Виктора Георгиевича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Мухаммеда Бин Салеха Аль-Сада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Некипелова Александра Дмитриевича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Орешкина Максима Станиславовича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Педро А. Акино, мл.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Файзала Алсуваиди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Хамада Рашида Аль-Моханнади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Доронину Ольгу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Карпова Илью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Костенко Глеба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</w:t>
            </w:r>
            <w:r>
              <w:rPr>
                <w:rFonts w:eastAsia="Times New Roman"/>
              </w:rPr>
              <w:t>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6C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«Центр аудиторских технологий и решений – аудиторские услуги» аудиторской организацией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6C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E6C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6C7C">
      <w:pPr>
        <w:rPr>
          <w:rFonts w:eastAsia="Times New Roman"/>
        </w:rPr>
      </w:pPr>
    </w:p>
    <w:p w:rsidR="00000000" w:rsidRDefault="009E6C7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9E6C7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 xml:space="preserve">4. О размере, сроках и форме выплаты дивидендов по результатам 2024 года.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>6. О вознаграждении и компенс</w:t>
      </w:r>
      <w:r>
        <w:rPr>
          <w:rFonts w:eastAsia="Times New Roman"/>
        </w:rPr>
        <w:t xml:space="preserve">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О назначении аудиторской организации Общества. </w:t>
      </w:r>
    </w:p>
    <w:p w:rsidR="00000000" w:rsidRDefault="009E6C7C">
      <w:pPr>
        <w:pStyle w:val="a3"/>
      </w:pPr>
      <w:r>
        <w:t>Направляем Вам поступивший в НКО АО НРД электронный д</w:t>
      </w:r>
      <w:r>
        <w:t>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E6C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9E6C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9E6C7C">
      <w:pPr>
        <w:rPr>
          <w:rFonts w:eastAsia="Times New Roman"/>
        </w:rPr>
      </w:pPr>
      <w:r>
        <w:rPr>
          <w:rFonts w:eastAsia="Times New Roman"/>
        </w:rPr>
        <w:br/>
      </w:r>
    </w:p>
    <w:p w:rsidR="009E6C7C" w:rsidRDefault="009E6C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57F"/>
    <w:rsid w:val="009E6C7C"/>
    <w:rsid w:val="00B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3D6BC3-B6D5-4353-B6B8-27C0EA8E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3643e1d4314ad19dd35bce7a0f50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2025-06-09T10:01:00Z</dcterms:created>
  <dcterms:modified xsi:type="dcterms:W3CDTF">2025-06-09T10:01:00Z</dcterms:modified>
</cp:coreProperties>
</file>