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E18CF">
      <w:pPr>
        <w:pStyle w:val="a3"/>
        <w:divId w:val="577252971"/>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577252971"/>
          <w:tblCellSpacing w:w="7" w:type="dxa"/>
        </w:trPr>
        <w:tc>
          <w:tcPr>
            <w:tcW w:w="0" w:type="auto"/>
            <w:vAlign w:val="center"/>
            <w:hideMark/>
          </w:tcPr>
          <w:p w:rsidR="00000000" w:rsidRDefault="009E18CF">
            <w:pPr>
              <w:rPr>
                <w:rFonts w:eastAsia="Times New Roman"/>
              </w:rPr>
            </w:pPr>
            <w:r>
              <w:rPr>
                <w:rFonts w:eastAsia="Times New Roman"/>
              </w:rPr>
              <w:t>Сообщение</w:t>
            </w:r>
          </w:p>
        </w:tc>
        <w:tc>
          <w:tcPr>
            <w:tcW w:w="0" w:type="auto"/>
            <w:vAlign w:val="center"/>
            <w:hideMark/>
          </w:tcPr>
          <w:p w:rsidR="00000000" w:rsidRDefault="009E18CF">
            <w:pPr>
              <w:rPr>
                <w:rFonts w:eastAsia="Times New Roman"/>
              </w:rPr>
            </w:pPr>
            <w:r>
              <w:rPr>
                <w:rFonts w:eastAsia="Times New Roman"/>
              </w:rPr>
              <w:t>№ 33564375</w:t>
            </w:r>
          </w:p>
        </w:tc>
        <w:tc>
          <w:tcPr>
            <w:tcW w:w="0" w:type="auto"/>
            <w:vAlign w:val="center"/>
            <w:hideMark/>
          </w:tcPr>
          <w:p w:rsidR="00000000" w:rsidRDefault="009E18CF">
            <w:pPr>
              <w:rPr>
                <w:rFonts w:eastAsia="Times New Roman"/>
              </w:rPr>
            </w:pPr>
          </w:p>
        </w:tc>
      </w:tr>
      <w:tr w:rsidR="00000000">
        <w:trPr>
          <w:divId w:val="577252971"/>
          <w:tblCellSpacing w:w="7" w:type="dxa"/>
        </w:trPr>
        <w:tc>
          <w:tcPr>
            <w:tcW w:w="0" w:type="auto"/>
            <w:vAlign w:val="center"/>
            <w:hideMark/>
          </w:tcPr>
          <w:p w:rsidR="00000000" w:rsidRDefault="009E18CF">
            <w:pPr>
              <w:rPr>
                <w:rFonts w:eastAsia="Times New Roman"/>
              </w:rPr>
            </w:pPr>
            <w:r>
              <w:rPr>
                <w:rFonts w:eastAsia="Times New Roman"/>
              </w:rPr>
              <w:t>Функция сообщения:</w:t>
            </w:r>
          </w:p>
        </w:tc>
        <w:tc>
          <w:tcPr>
            <w:tcW w:w="0" w:type="auto"/>
            <w:vAlign w:val="center"/>
            <w:hideMark/>
          </w:tcPr>
          <w:p w:rsidR="00000000" w:rsidRDefault="009E18CF">
            <w:pPr>
              <w:rPr>
                <w:rFonts w:eastAsia="Times New Roman"/>
              </w:rPr>
            </w:pPr>
            <w:r>
              <w:rPr>
                <w:rFonts w:eastAsia="Times New Roman"/>
              </w:rPr>
              <w:t>Повторное сообщение</w:t>
            </w:r>
          </w:p>
        </w:tc>
        <w:tc>
          <w:tcPr>
            <w:tcW w:w="0" w:type="auto"/>
            <w:vAlign w:val="center"/>
            <w:hideMark/>
          </w:tcPr>
          <w:p w:rsidR="00000000" w:rsidRDefault="009E18CF">
            <w:pPr>
              <w:rPr>
                <w:rFonts w:eastAsia="Times New Roman"/>
              </w:rPr>
            </w:pPr>
          </w:p>
        </w:tc>
      </w:tr>
      <w:tr w:rsidR="00000000">
        <w:trPr>
          <w:divId w:val="577252971"/>
          <w:tblCellSpacing w:w="7" w:type="dxa"/>
        </w:trPr>
        <w:tc>
          <w:tcPr>
            <w:tcW w:w="0" w:type="auto"/>
            <w:vAlign w:val="center"/>
            <w:hideMark/>
          </w:tcPr>
          <w:p w:rsidR="00000000" w:rsidRDefault="009E18CF">
            <w:pPr>
              <w:rPr>
                <w:rFonts w:eastAsia="Times New Roman"/>
              </w:rPr>
            </w:pPr>
            <w:r>
              <w:rPr>
                <w:rFonts w:eastAsia="Times New Roman"/>
              </w:rPr>
              <w:t>Предыдущее сообщение:</w:t>
            </w:r>
          </w:p>
        </w:tc>
        <w:tc>
          <w:tcPr>
            <w:tcW w:w="0" w:type="auto"/>
            <w:vAlign w:val="center"/>
            <w:hideMark/>
          </w:tcPr>
          <w:p w:rsidR="00000000" w:rsidRDefault="009E18CF">
            <w:pPr>
              <w:rPr>
                <w:rFonts w:eastAsia="Times New Roman"/>
              </w:rPr>
            </w:pPr>
            <w:r>
              <w:rPr>
                <w:rFonts w:eastAsia="Times New Roman"/>
              </w:rPr>
              <w:t>№ 33560602</w:t>
            </w:r>
          </w:p>
        </w:tc>
        <w:tc>
          <w:tcPr>
            <w:tcW w:w="0" w:type="auto"/>
            <w:vAlign w:val="center"/>
            <w:hideMark/>
          </w:tcPr>
          <w:p w:rsidR="00000000" w:rsidRDefault="009E18CF">
            <w:pPr>
              <w:rPr>
                <w:rFonts w:eastAsia="Times New Roman"/>
              </w:rPr>
            </w:pPr>
          </w:p>
        </w:tc>
      </w:tr>
      <w:tr w:rsidR="00000000">
        <w:trPr>
          <w:divId w:val="577252971"/>
          <w:tblCellSpacing w:w="7" w:type="dxa"/>
        </w:trPr>
        <w:tc>
          <w:tcPr>
            <w:tcW w:w="0" w:type="auto"/>
            <w:vAlign w:val="center"/>
            <w:hideMark/>
          </w:tcPr>
          <w:p w:rsidR="00000000" w:rsidRDefault="009E18CF">
            <w:pPr>
              <w:rPr>
                <w:rFonts w:eastAsia="Times New Roman"/>
              </w:rPr>
            </w:pPr>
            <w:r>
              <w:rPr>
                <w:rFonts w:eastAsia="Times New Roman"/>
              </w:rPr>
              <w:t>Отправитель сообщения:</w:t>
            </w:r>
          </w:p>
        </w:tc>
        <w:tc>
          <w:tcPr>
            <w:tcW w:w="0" w:type="auto"/>
            <w:vAlign w:val="center"/>
            <w:hideMark/>
          </w:tcPr>
          <w:p w:rsidR="00000000" w:rsidRDefault="009E18CF">
            <w:pPr>
              <w:rPr>
                <w:rFonts w:eastAsia="Times New Roman"/>
              </w:rPr>
            </w:pPr>
            <w:r>
              <w:rPr>
                <w:rFonts w:eastAsia="Times New Roman"/>
              </w:rPr>
              <w:t>NDC000000000</w:t>
            </w:r>
          </w:p>
        </w:tc>
        <w:tc>
          <w:tcPr>
            <w:tcW w:w="0" w:type="auto"/>
            <w:vAlign w:val="center"/>
            <w:hideMark/>
          </w:tcPr>
          <w:p w:rsidR="00000000" w:rsidRDefault="009E18CF">
            <w:pPr>
              <w:rPr>
                <w:rFonts w:eastAsia="Times New Roman"/>
              </w:rPr>
            </w:pPr>
            <w:r>
              <w:rPr>
                <w:rFonts w:eastAsia="Times New Roman"/>
              </w:rPr>
              <w:t>НКО АО НРД</w:t>
            </w:r>
          </w:p>
        </w:tc>
      </w:tr>
      <w:tr w:rsidR="00000000">
        <w:trPr>
          <w:divId w:val="577252971"/>
          <w:tblCellSpacing w:w="7" w:type="dxa"/>
        </w:trPr>
        <w:tc>
          <w:tcPr>
            <w:tcW w:w="0" w:type="auto"/>
            <w:vAlign w:val="center"/>
            <w:hideMark/>
          </w:tcPr>
          <w:p w:rsidR="00000000" w:rsidRDefault="009E18CF">
            <w:pPr>
              <w:rPr>
                <w:rFonts w:eastAsia="Times New Roman"/>
              </w:rPr>
            </w:pPr>
            <w:r>
              <w:rPr>
                <w:rFonts w:eastAsia="Times New Roman"/>
              </w:rPr>
              <w:t>Получатель сообщения:</w:t>
            </w:r>
          </w:p>
        </w:tc>
        <w:tc>
          <w:tcPr>
            <w:tcW w:w="0" w:type="auto"/>
            <w:vAlign w:val="center"/>
            <w:hideMark/>
          </w:tcPr>
          <w:p w:rsidR="00000000" w:rsidRDefault="009E18CF">
            <w:pPr>
              <w:rPr>
                <w:rFonts w:eastAsia="Times New Roman"/>
              </w:rPr>
            </w:pPr>
            <w:r>
              <w:rPr>
                <w:rFonts w:eastAsia="Times New Roman"/>
              </w:rPr>
              <w:t>MC0083900000</w:t>
            </w:r>
          </w:p>
        </w:tc>
        <w:tc>
          <w:tcPr>
            <w:tcW w:w="0" w:type="auto"/>
            <w:vAlign w:val="center"/>
            <w:hideMark/>
          </w:tcPr>
          <w:p w:rsidR="00000000" w:rsidRDefault="009E18CF">
            <w:pPr>
              <w:rPr>
                <w:rFonts w:eastAsia="Times New Roman"/>
              </w:rPr>
            </w:pPr>
            <w:r>
              <w:rPr>
                <w:rFonts w:eastAsia="Times New Roman"/>
              </w:rPr>
              <w:t>ООО ИК "ММК-Финанс"</w:t>
            </w:r>
          </w:p>
        </w:tc>
      </w:tr>
    </w:tbl>
    <w:p w:rsidR="00000000" w:rsidRDefault="009E18CF">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"ММК" ИНН 7414003633 (акция 1-03-00078-A / ISIN RU0009084396) </w:t>
      </w:r>
    </w:p>
    <w:tbl>
      <w:tblPr>
        <w:tblW w:w="5000" w:type="pct"/>
        <w:tblCellSpacing w:w="7" w:type="dxa"/>
        <w:tblCellMar>
          <w:left w:w="0" w:type="dxa"/>
          <w:right w:w="0" w:type="dxa"/>
        </w:tblCellMar>
        <w:tblLook w:val="04A0" w:firstRow="1" w:lastRow="0" w:firstColumn="1" w:lastColumn="0" w:noHBand="0" w:noVBand="1"/>
      </w:tblPr>
      <w:tblGrid>
        <w:gridCol w:w="3698"/>
        <w:gridCol w:w="5657"/>
      </w:tblGrid>
      <w:tr w:rsidR="00000000">
        <w:trPr>
          <w:tblHeader/>
          <w:tblCellSpacing w:w="7" w:type="dxa"/>
        </w:trPr>
        <w:tc>
          <w:tcPr>
            <w:tcW w:w="0" w:type="auto"/>
            <w:gridSpan w:val="2"/>
            <w:shd w:val="clear" w:color="auto" w:fill="BBBBBB"/>
            <w:vAlign w:val="center"/>
            <w:hideMark/>
          </w:tcPr>
          <w:p w:rsidR="00000000" w:rsidRDefault="009E18CF">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9E18CF">
            <w:pPr>
              <w:wordWrap w:val="0"/>
              <w:rPr>
                <w:rFonts w:eastAsia="Times New Roman"/>
              </w:rPr>
            </w:pPr>
            <w:r>
              <w:rPr>
                <w:rFonts w:eastAsia="Times New Roman"/>
              </w:rPr>
              <w:t>400186</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типа корпора</w:t>
            </w:r>
            <w:r>
              <w:rPr>
                <w:rFonts w:eastAsia="Times New Roman"/>
              </w:rPr>
              <w:t>тивного действия</w:t>
            </w:r>
          </w:p>
        </w:tc>
        <w:tc>
          <w:tcPr>
            <w:tcW w:w="0" w:type="auto"/>
            <w:shd w:val="clear" w:color="auto" w:fill="EEEEEE"/>
            <w:vAlign w:val="center"/>
            <w:hideMark/>
          </w:tcPr>
          <w:p w:rsidR="00000000" w:rsidRDefault="009E18CF">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9E18CF">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Дата КД (план.)</w:t>
            </w:r>
          </w:p>
        </w:tc>
        <w:tc>
          <w:tcPr>
            <w:tcW w:w="0" w:type="auto"/>
            <w:shd w:val="clear" w:color="auto" w:fill="EEEEEE"/>
            <w:vAlign w:val="center"/>
            <w:hideMark/>
          </w:tcPr>
          <w:p w:rsidR="00000000" w:rsidRDefault="009E18CF">
            <w:pPr>
              <w:rPr>
                <w:rFonts w:eastAsia="Times New Roman"/>
              </w:rPr>
            </w:pPr>
            <w:r>
              <w:rPr>
                <w:rFonts w:eastAsia="Times New Roman"/>
              </w:rPr>
              <w:t>31 мая 2019 г. 08:00</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Дата фиксации</w:t>
            </w:r>
          </w:p>
        </w:tc>
        <w:tc>
          <w:tcPr>
            <w:tcW w:w="0" w:type="auto"/>
            <w:shd w:val="clear" w:color="auto" w:fill="EEEEEE"/>
            <w:vAlign w:val="center"/>
            <w:hideMark/>
          </w:tcPr>
          <w:p w:rsidR="00000000" w:rsidRDefault="009E18CF">
            <w:pPr>
              <w:rPr>
                <w:rFonts w:eastAsia="Times New Roman"/>
              </w:rPr>
            </w:pPr>
            <w:r>
              <w:rPr>
                <w:rFonts w:eastAsia="Times New Roman"/>
              </w:rPr>
              <w:t>06 мая 2019 г.</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9E18CF">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9E18CF">
            <w:pPr>
              <w:rPr>
                <w:rFonts w:eastAsia="Times New Roman"/>
              </w:rPr>
            </w:pPr>
            <w:r>
              <w:rPr>
                <w:rFonts w:eastAsia="Times New Roman"/>
              </w:rPr>
              <w:t>г. Магнитогорск, ул. Кирова, д. 91, ЦЛК ПАО «ММК»</w:t>
            </w:r>
          </w:p>
        </w:tc>
      </w:tr>
    </w:tbl>
    <w:p w:rsidR="00000000" w:rsidRDefault="009E18C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98"/>
        <w:gridCol w:w="1840"/>
        <w:gridCol w:w="1840"/>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9E18CF">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9E18CF">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9E18CF">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9E18CF">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9E18CF">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9E18CF">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9E18CF">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9E18CF">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9E18CF">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400186X4176</w:t>
            </w:r>
          </w:p>
        </w:tc>
        <w:tc>
          <w:tcPr>
            <w:tcW w:w="0" w:type="auto"/>
            <w:shd w:val="clear" w:color="auto" w:fill="EEEEEE"/>
            <w:vAlign w:val="center"/>
            <w:hideMark/>
          </w:tcPr>
          <w:p w:rsidR="00000000" w:rsidRDefault="009E18CF">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9E18CF">
            <w:pPr>
              <w:rPr>
                <w:rFonts w:eastAsia="Times New Roman"/>
              </w:rPr>
            </w:pPr>
            <w:r>
              <w:rPr>
                <w:rFonts w:eastAsia="Times New Roman"/>
              </w:rPr>
              <w:t>1-03-00078-A</w:t>
            </w:r>
          </w:p>
        </w:tc>
        <w:tc>
          <w:tcPr>
            <w:tcW w:w="0" w:type="auto"/>
            <w:shd w:val="clear" w:color="auto" w:fill="EEEEEE"/>
            <w:vAlign w:val="center"/>
            <w:hideMark/>
          </w:tcPr>
          <w:p w:rsidR="00000000" w:rsidRDefault="009E18CF">
            <w:pPr>
              <w:rPr>
                <w:rFonts w:eastAsia="Times New Roman"/>
              </w:rPr>
            </w:pPr>
            <w:r>
              <w:rPr>
                <w:rFonts w:eastAsia="Times New Roman"/>
              </w:rPr>
              <w:t>05 ноября 2002 г.</w:t>
            </w:r>
          </w:p>
        </w:tc>
        <w:tc>
          <w:tcPr>
            <w:tcW w:w="0" w:type="auto"/>
            <w:shd w:val="clear" w:color="auto" w:fill="EEEEEE"/>
            <w:vAlign w:val="center"/>
            <w:hideMark/>
          </w:tcPr>
          <w:p w:rsidR="00000000" w:rsidRDefault="009E18CF">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9E18CF">
            <w:pPr>
              <w:rPr>
                <w:rFonts w:eastAsia="Times New Roman"/>
              </w:rPr>
            </w:pPr>
            <w:r>
              <w:rPr>
                <w:rFonts w:eastAsia="Times New Roman"/>
              </w:rPr>
              <w:t>MAGN/03</w:t>
            </w:r>
          </w:p>
        </w:tc>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АО "СТАТУС"</w:t>
            </w:r>
          </w:p>
        </w:tc>
      </w:tr>
    </w:tbl>
    <w:p w:rsidR="00000000" w:rsidRDefault="009E18C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9E18CF">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9E18CF">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9E18CF">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DVCA</w:t>
            </w:r>
          </w:p>
        </w:tc>
        <w:tc>
          <w:tcPr>
            <w:tcW w:w="0" w:type="auto"/>
            <w:shd w:val="clear" w:color="auto" w:fill="EEEEEE"/>
            <w:vAlign w:val="center"/>
            <w:hideMark/>
          </w:tcPr>
          <w:p w:rsidR="00000000" w:rsidRDefault="009E18CF">
            <w:pPr>
              <w:rPr>
                <w:rFonts w:eastAsia="Times New Roman"/>
              </w:rPr>
            </w:pPr>
            <w:r>
              <w:rPr>
                <w:rFonts w:eastAsia="Times New Roman"/>
              </w:rPr>
              <w:t>411543</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DVCA</w:t>
            </w:r>
          </w:p>
        </w:tc>
        <w:tc>
          <w:tcPr>
            <w:tcW w:w="0" w:type="auto"/>
            <w:shd w:val="clear" w:color="auto" w:fill="EEEEEE"/>
            <w:vAlign w:val="center"/>
            <w:hideMark/>
          </w:tcPr>
          <w:p w:rsidR="00000000" w:rsidRDefault="009E18CF">
            <w:pPr>
              <w:rPr>
                <w:rFonts w:eastAsia="Times New Roman"/>
              </w:rPr>
            </w:pPr>
            <w:r>
              <w:rPr>
                <w:rFonts w:eastAsia="Times New Roman"/>
              </w:rPr>
              <w:t>400498</w:t>
            </w:r>
          </w:p>
        </w:tc>
      </w:tr>
    </w:tbl>
    <w:p w:rsidR="00000000" w:rsidRDefault="009E18C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889"/>
        <w:gridCol w:w="4466"/>
      </w:tblGrid>
      <w:tr w:rsidR="00000000">
        <w:trPr>
          <w:tblHeader/>
          <w:tblCellSpacing w:w="7" w:type="dxa"/>
        </w:trPr>
        <w:tc>
          <w:tcPr>
            <w:tcW w:w="0" w:type="auto"/>
            <w:gridSpan w:val="2"/>
            <w:shd w:val="clear" w:color="auto" w:fill="BBBBBB"/>
            <w:vAlign w:val="center"/>
            <w:hideMark/>
          </w:tcPr>
          <w:p w:rsidR="00000000" w:rsidRDefault="009E18CF">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9E18CF">
            <w:pPr>
              <w:rPr>
                <w:rFonts w:eastAsia="Times New Roman"/>
              </w:rPr>
            </w:pPr>
            <w:r>
              <w:rPr>
                <w:rFonts w:eastAsia="Times New Roman"/>
              </w:rPr>
              <w:t xml:space="preserve">28 мая 2019 г. 17:59 </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9E18CF">
            <w:pPr>
              <w:rPr>
                <w:rFonts w:eastAsia="Times New Roman"/>
              </w:rPr>
            </w:pPr>
            <w:r>
              <w:rPr>
                <w:rFonts w:eastAsia="Times New Roman"/>
              </w:rPr>
              <w:t>28 мая 2019 г. 21:59</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lastRenderedPageBreak/>
              <w:t>Почтовый адрес для получения бюллетеня для голосования</w:t>
            </w:r>
          </w:p>
        </w:tc>
        <w:tc>
          <w:tcPr>
            <w:tcW w:w="0" w:type="auto"/>
            <w:shd w:val="clear" w:color="auto" w:fill="EEEEEE"/>
            <w:vAlign w:val="center"/>
            <w:hideMark/>
          </w:tcPr>
          <w:p w:rsidR="00000000" w:rsidRDefault="009E18CF">
            <w:pPr>
              <w:rPr>
                <w:rFonts w:eastAsia="Times New Roman"/>
              </w:rPr>
            </w:pPr>
            <w:r>
              <w:rPr>
                <w:rFonts w:eastAsia="Times New Roman"/>
              </w:rPr>
              <w:t xml:space="preserve">Код страны: RU. </w:t>
            </w:r>
            <w:r>
              <w:rPr>
                <w:rFonts w:eastAsia="Times New Roman"/>
              </w:rPr>
              <w:br/>
              <w:t>shareholder@mmk.ru, 455008, г. Магнитогорск, пр-т Карла Маркса, д. 212</w:t>
            </w:r>
            <w:r>
              <w:rPr>
                <w:rFonts w:eastAsia="Times New Roman"/>
              </w:rPr>
              <w:br/>
              <w:t>, Магнитогорский филиал акционерного общества «Регистраторское обществ</w:t>
            </w:r>
            <w:r>
              <w:rPr>
                <w:rFonts w:eastAsia="Times New Roman"/>
              </w:rPr>
              <w:br/>
              <w:t>о «СТАТУС»</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9E18CF">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 xml:space="preserve">Адрес SWIFT НКО АО НРД для направления инструкций для участия </w:t>
            </w:r>
            <w:r>
              <w:rPr>
                <w:rFonts w:eastAsia="Times New Roman"/>
              </w:rPr>
              <w:t xml:space="preserve">в собрании </w:t>
            </w:r>
          </w:p>
        </w:tc>
        <w:tc>
          <w:tcPr>
            <w:tcW w:w="0" w:type="auto"/>
            <w:shd w:val="clear" w:color="auto" w:fill="EEEEEE"/>
            <w:vAlign w:val="center"/>
            <w:hideMark/>
          </w:tcPr>
          <w:p w:rsidR="00000000" w:rsidRDefault="009E18CF">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9E18CF">
            <w:pPr>
              <w:rPr>
                <w:rFonts w:eastAsia="Times New Roman"/>
              </w:rPr>
            </w:pPr>
            <w:r>
              <w:rPr>
                <w:rFonts w:eastAsia="Times New Roman"/>
              </w:rPr>
              <w:t>https://online.rostatus.ru/</w:t>
            </w:r>
          </w:p>
        </w:tc>
      </w:tr>
    </w:tbl>
    <w:p w:rsidR="00000000" w:rsidRDefault="009E18CF">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033"/>
        <w:gridCol w:w="7295"/>
        <w:gridCol w:w="27"/>
      </w:tblGrid>
      <w:tr w:rsidR="00000000">
        <w:trPr>
          <w:tblHeader/>
          <w:tblCellSpacing w:w="7" w:type="dxa"/>
        </w:trPr>
        <w:tc>
          <w:tcPr>
            <w:tcW w:w="0" w:type="auto"/>
            <w:gridSpan w:val="3"/>
            <w:shd w:val="clear" w:color="auto" w:fill="BBBBBB"/>
            <w:vAlign w:val="center"/>
            <w:hideMark/>
          </w:tcPr>
          <w:p w:rsidR="00000000" w:rsidRDefault="009E18CF">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9E18CF">
            <w:pPr>
              <w:jc w:val="center"/>
              <w:rPr>
                <w:rFonts w:eastAsia="Times New Roman"/>
                <w:b/>
                <w:bCs/>
              </w:rPr>
            </w:pPr>
          </w:p>
        </w:tc>
        <w:tc>
          <w:tcPr>
            <w:tcW w:w="0" w:type="auto"/>
            <w:vAlign w:val="center"/>
            <w:hideMark/>
          </w:tcPr>
          <w:p w:rsidR="00000000" w:rsidRDefault="009E18CF">
            <w:pPr>
              <w:rPr>
                <w:rFonts w:eastAsia="Times New Roman"/>
                <w:sz w:val="20"/>
                <w:szCs w:val="20"/>
              </w:rPr>
            </w:pP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E18CF">
            <w:pPr>
              <w:rPr>
                <w:rFonts w:eastAsia="Times New Roman"/>
              </w:rPr>
            </w:pPr>
            <w:r>
              <w:rPr>
                <w:rFonts w:eastAsia="Times New Roman"/>
              </w:rPr>
              <w:t>Об утверждении годового отчета, годовой бухгалтерской (финансовой) отчетности ПАО «ММК» по результатам отчетного 2018 года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1.1</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Утвердить годовой отчет по результатам отчетного 2018 года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w:t>
            </w:r>
            <w:r>
              <w:rPr>
                <w:rFonts w:eastAsia="Times New Roman"/>
              </w:rPr>
              <w:t>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CAGS Против</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ABST Воздержаться</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1.2</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Утвердить годовую бухгалтерскую (финансовую) отчетность ПАО «ММК» по результатам отчетного 2018 года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CAGS Против</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ABST Воздержаться</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rHeight w:val="150"/>
          <w:tblCellSpacing w:w="7" w:type="dxa"/>
        </w:trPr>
        <w:tc>
          <w:tcPr>
            <w:tcW w:w="0" w:type="auto"/>
            <w:vAlign w:val="center"/>
            <w:hideMark/>
          </w:tcPr>
          <w:p w:rsidR="00000000" w:rsidRDefault="009E18CF">
            <w:pPr>
              <w:rPr>
                <w:rFonts w:eastAsia="Times New Roman"/>
              </w:rPr>
            </w:pPr>
          </w:p>
        </w:tc>
        <w:tc>
          <w:tcPr>
            <w:tcW w:w="0" w:type="auto"/>
            <w:vAlign w:val="center"/>
            <w:hideMark/>
          </w:tcPr>
          <w:p w:rsidR="00000000" w:rsidRDefault="009E18CF">
            <w:pPr>
              <w:rPr>
                <w:rFonts w:eastAsia="Times New Roman"/>
                <w:sz w:val="20"/>
                <w:szCs w:val="20"/>
              </w:rPr>
            </w:pP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E18CF">
            <w:pPr>
              <w:rPr>
                <w:rFonts w:eastAsia="Times New Roman"/>
              </w:rPr>
            </w:pPr>
            <w:r>
              <w:rPr>
                <w:rFonts w:eastAsia="Times New Roman"/>
              </w:rPr>
              <w:t>О распределении прибыли, в том числе выплате (объявлении) дивидендов, по результатам отчетного 2018 года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2.1</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1. Утвердить распределение прибыли ПАО «ММК» по результатам отчетного 2018 года, с учетом выплаченных дивидендов за первый квартал отчетного 2018 года в сумме 8 950,6 млн. руб. (0,801 рубля с учетом налога на одну акц</w:t>
            </w:r>
            <w:r>
              <w:rPr>
                <w:rFonts w:eastAsia="Times New Roman"/>
              </w:rPr>
              <w:t>ию), с учетом выплаченных дивидендов за полугодие отчетного 2018 года в сумме 17 756 млн. рублей (1,589 рубля с учетом налога на одну акцию) и выплаченных дивидендов за девять месяцев отчетного 2018 года в сумме 23 622,5 млн. рублей (2,114 рубля с учетом н</w:t>
            </w:r>
            <w:r>
              <w:rPr>
                <w:rFonts w:eastAsia="Times New Roman"/>
              </w:rPr>
              <w:t>алога на одну акцию). 2 Выплатить дивиденды по результатам отчетного 2018 года по размещенным обыкновенным именным акциям ПАО «ММК» в размере 1,398 рубля (с учетом налога) на одну акцию. Выплату дивидендов произвести в денежной форме, в безналичном порядке</w:t>
            </w:r>
            <w:r>
              <w:rPr>
                <w:rFonts w:eastAsia="Times New Roman"/>
              </w:rPr>
              <w:t>, в сроки, установленные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именным акциям ПАО «ММК» по результатам отчетного 2018 года, 11 июня 2</w:t>
            </w:r>
            <w:r>
              <w:rPr>
                <w:rFonts w:eastAsia="Times New Roman"/>
              </w:rPr>
              <w:t xml:space="preserve">019 года на конец операционного дня. </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CAGS Против</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ABST Воздержаться</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2.2</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2. Выплатить дивиденды по результатам отчетного 2018 года по размещенным обыкновенным именным акциям ПАО «ММК» в размере 1,398 рубля (с учетом налога) на одну акцию. Выплат</w:t>
            </w:r>
            <w:r>
              <w:rPr>
                <w:rFonts w:eastAsia="Times New Roman"/>
              </w:rPr>
              <w:t>у дивидендов произвести в денежной форме, в безналичном порядке, в сроки, установленные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именным</w:t>
            </w:r>
            <w:r>
              <w:rPr>
                <w:rFonts w:eastAsia="Times New Roman"/>
              </w:rPr>
              <w:t xml:space="preserve"> акциям ПАО «ММК» по результатам отчетного 2018 года, 11 июня 2019 года на конец операционного дня. </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CAGS Против</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ABST Воздержаться</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rHeight w:val="150"/>
          <w:tblCellSpacing w:w="7" w:type="dxa"/>
        </w:trPr>
        <w:tc>
          <w:tcPr>
            <w:tcW w:w="0" w:type="auto"/>
            <w:vAlign w:val="center"/>
            <w:hideMark/>
          </w:tcPr>
          <w:p w:rsidR="00000000" w:rsidRDefault="009E18CF">
            <w:pPr>
              <w:rPr>
                <w:rFonts w:eastAsia="Times New Roman"/>
              </w:rPr>
            </w:pPr>
          </w:p>
        </w:tc>
        <w:tc>
          <w:tcPr>
            <w:tcW w:w="0" w:type="auto"/>
            <w:vAlign w:val="center"/>
            <w:hideMark/>
          </w:tcPr>
          <w:p w:rsidR="00000000" w:rsidRDefault="009E18CF">
            <w:pPr>
              <w:rPr>
                <w:rFonts w:eastAsia="Times New Roman"/>
                <w:sz w:val="20"/>
                <w:szCs w:val="20"/>
              </w:rPr>
            </w:pP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E18CF">
            <w:pPr>
              <w:rPr>
                <w:rFonts w:eastAsia="Times New Roman"/>
              </w:rPr>
            </w:pPr>
            <w:r>
              <w:rPr>
                <w:rFonts w:eastAsia="Times New Roman"/>
              </w:rPr>
              <w:t>Об избрании членов Совета директоров ПАО «ММК»</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3.1</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Избрать членами Совета директоров ПАО «ММК»:</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CAGS Против</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ABST Воздержаться</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8CF">
            <w:pPr>
              <w:rPr>
                <w:rFonts w:eastAsia="Times New Roman"/>
              </w:rPr>
            </w:pPr>
            <w:r>
              <w:rPr>
                <w:rFonts w:eastAsia="Times New Roman"/>
              </w:rPr>
              <w:t>Да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8CF">
            <w:pPr>
              <w:wordWrap w:val="0"/>
              <w:rPr>
                <w:rFonts w:eastAsia="Times New Roman"/>
              </w:rPr>
            </w:pPr>
            <w:r>
              <w:rPr>
                <w:rFonts w:eastAsia="Times New Roman"/>
              </w:rPr>
              <w:t>10</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3.1.1</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Рашникова Виктора Филипповича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8CF">
            <w:pPr>
              <w:rPr>
                <w:rFonts w:eastAsia="Times New Roman"/>
              </w:rPr>
            </w:pPr>
            <w:r>
              <w:rPr>
                <w:rFonts w:eastAsia="Times New Roman"/>
              </w:rPr>
              <w:t>Да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8CF">
            <w:pPr>
              <w:wordWrap w:val="0"/>
              <w:rPr>
                <w:rFonts w:eastAsia="Times New Roman"/>
              </w:rPr>
            </w:pPr>
            <w:r>
              <w:rPr>
                <w:rFonts w:eastAsia="Times New Roman"/>
              </w:rPr>
              <w:t>10</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3.1.2</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Еремина Андрея Анатольевича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8CF">
            <w:pPr>
              <w:rPr>
                <w:rFonts w:eastAsia="Times New Roman"/>
              </w:rPr>
            </w:pPr>
            <w:r>
              <w:rPr>
                <w:rFonts w:eastAsia="Times New Roman"/>
              </w:rPr>
              <w:t>Да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9E18CF">
            <w:pPr>
              <w:wordWrap w:val="0"/>
              <w:rPr>
                <w:rFonts w:eastAsia="Times New Roman"/>
              </w:rPr>
            </w:pPr>
            <w:r>
              <w:rPr>
                <w:rFonts w:eastAsia="Times New Roman"/>
              </w:rPr>
              <w:t>10</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3.1.3</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Лёвина Кирилла Юрьевича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8CF">
            <w:pPr>
              <w:rPr>
                <w:rFonts w:eastAsia="Times New Roman"/>
              </w:rPr>
            </w:pPr>
            <w:r>
              <w:rPr>
                <w:rFonts w:eastAsia="Times New Roman"/>
              </w:rPr>
              <w:t>Да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8CF">
            <w:pPr>
              <w:wordWrap w:val="0"/>
              <w:rPr>
                <w:rFonts w:eastAsia="Times New Roman"/>
              </w:rPr>
            </w:pPr>
            <w:r>
              <w:rPr>
                <w:rFonts w:eastAsia="Times New Roman"/>
              </w:rPr>
              <w:t>10</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3.1.4</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Марциновича Валерия Ярославовича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8CF">
            <w:pPr>
              <w:rPr>
                <w:rFonts w:eastAsia="Times New Roman"/>
              </w:rPr>
            </w:pPr>
            <w:r>
              <w:rPr>
                <w:rFonts w:eastAsia="Times New Roman"/>
              </w:rPr>
              <w:t>Да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8CF">
            <w:pPr>
              <w:wordWrap w:val="0"/>
              <w:rPr>
                <w:rFonts w:eastAsia="Times New Roman"/>
              </w:rPr>
            </w:pPr>
            <w:r>
              <w:rPr>
                <w:rFonts w:eastAsia="Times New Roman"/>
              </w:rPr>
              <w:t>10</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3.1.5</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Моргана Ральфа Таваколяна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8CF">
            <w:pPr>
              <w:rPr>
                <w:rFonts w:eastAsia="Times New Roman"/>
              </w:rPr>
            </w:pPr>
            <w:r>
              <w:rPr>
                <w:rFonts w:eastAsia="Times New Roman"/>
              </w:rPr>
              <w:t>Да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8CF">
            <w:pPr>
              <w:wordWrap w:val="0"/>
              <w:rPr>
                <w:rFonts w:eastAsia="Times New Roman"/>
              </w:rPr>
            </w:pPr>
            <w:r>
              <w:rPr>
                <w:rFonts w:eastAsia="Times New Roman"/>
              </w:rPr>
              <w:t>10</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3.1.6</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Никифорова Николая Анатольевича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8CF">
            <w:pPr>
              <w:rPr>
                <w:rFonts w:eastAsia="Times New Roman"/>
              </w:rPr>
            </w:pPr>
            <w:r>
              <w:rPr>
                <w:rFonts w:eastAsia="Times New Roman"/>
              </w:rPr>
              <w:t>Да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8CF">
            <w:pPr>
              <w:wordWrap w:val="0"/>
              <w:rPr>
                <w:rFonts w:eastAsia="Times New Roman"/>
              </w:rPr>
            </w:pPr>
            <w:r>
              <w:rPr>
                <w:rFonts w:eastAsia="Times New Roman"/>
              </w:rPr>
              <w:t>10</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3.1.7</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Рашникову Ольгу Викторовну</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8CF">
            <w:pPr>
              <w:rPr>
                <w:rFonts w:eastAsia="Times New Roman"/>
              </w:rPr>
            </w:pPr>
            <w:r>
              <w:rPr>
                <w:rFonts w:eastAsia="Times New Roman"/>
              </w:rPr>
              <w:t>Да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8CF">
            <w:pPr>
              <w:wordWrap w:val="0"/>
              <w:rPr>
                <w:rFonts w:eastAsia="Times New Roman"/>
              </w:rPr>
            </w:pPr>
            <w:r>
              <w:rPr>
                <w:rFonts w:eastAsia="Times New Roman"/>
              </w:rPr>
              <w:t>10</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3.1.8</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Рустамову Зумруд Хандадашевну</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8CF">
            <w:pPr>
              <w:rPr>
                <w:rFonts w:eastAsia="Times New Roman"/>
              </w:rPr>
            </w:pPr>
            <w:r>
              <w:rPr>
                <w:rFonts w:eastAsia="Times New Roman"/>
              </w:rPr>
              <w:t>Да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8CF">
            <w:pPr>
              <w:wordWrap w:val="0"/>
              <w:rPr>
                <w:rFonts w:eastAsia="Times New Roman"/>
              </w:rPr>
            </w:pPr>
            <w:r>
              <w:rPr>
                <w:rFonts w:eastAsia="Times New Roman"/>
              </w:rPr>
              <w:t>10</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3.1.9</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Ушакова Сергея Николаевича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8CF">
            <w:pPr>
              <w:rPr>
                <w:rFonts w:eastAsia="Times New Roman"/>
              </w:rPr>
            </w:pPr>
            <w:r>
              <w:rPr>
                <w:rFonts w:eastAsia="Times New Roman"/>
              </w:rPr>
              <w:t>Да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9E18CF">
            <w:pPr>
              <w:wordWrap w:val="0"/>
              <w:rPr>
                <w:rFonts w:eastAsia="Times New Roman"/>
              </w:rPr>
            </w:pPr>
            <w:r>
              <w:rPr>
                <w:rFonts w:eastAsia="Times New Roman"/>
              </w:rPr>
              <w:t>10</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3.1.10</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Шиляева Павла Владимировича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8CF">
            <w:pPr>
              <w:rPr>
                <w:rFonts w:eastAsia="Times New Roman"/>
              </w:rPr>
            </w:pPr>
            <w:r>
              <w:rPr>
                <w:rFonts w:eastAsia="Times New Roman"/>
              </w:rPr>
              <w:t>Да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8CF">
            <w:pPr>
              <w:wordWrap w:val="0"/>
              <w:rPr>
                <w:rFonts w:eastAsia="Times New Roman"/>
              </w:rPr>
            </w:pPr>
            <w:r>
              <w:rPr>
                <w:rFonts w:eastAsia="Times New Roman"/>
              </w:rPr>
              <w:t>10</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rHeight w:val="150"/>
          <w:tblCellSpacing w:w="7" w:type="dxa"/>
        </w:trPr>
        <w:tc>
          <w:tcPr>
            <w:tcW w:w="0" w:type="auto"/>
            <w:vAlign w:val="center"/>
            <w:hideMark/>
          </w:tcPr>
          <w:p w:rsidR="00000000" w:rsidRDefault="009E18CF">
            <w:pPr>
              <w:rPr>
                <w:rFonts w:eastAsia="Times New Roman"/>
              </w:rPr>
            </w:pPr>
          </w:p>
        </w:tc>
        <w:tc>
          <w:tcPr>
            <w:tcW w:w="0" w:type="auto"/>
            <w:vAlign w:val="center"/>
            <w:hideMark/>
          </w:tcPr>
          <w:p w:rsidR="00000000" w:rsidRDefault="009E18CF">
            <w:pPr>
              <w:rPr>
                <w:rFonts w:eastAsia="Times New Roman"/>
                <w:sz w:val="20"/>
                <w:szCs w:val="20"/>
              </w:rPr>
            </w:pP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E18CF">
            <w:pPr>
              <w:rPr>
                <w:rFonts w:eastAsia="Times New Roman"/>
              </w:rPr>
            </w:pPr>
            <w:r>
              <w:rPr>
                <w:rFonts w:eastAsia="Times New Roman"/>
              </w:rPr>
              <w:t>Об утверждении аудитора ПАО «ММК»</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4.1</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Утвердить аудитором ПАО «ММК» АО «ПрайсвотерхаусКуперс Аудит»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CAGS Против</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ABST Воздержаться</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rHeight w:val="150"/>
          <w:tblCellSpacing w:w="7" w:type="dxa"/>
        </w:trPr>
        <w:tc>
          <w:tcPr>
            <w:tcW w:w="0" w:type="auto"/>
            <w:vAlign w:val="center"/>
            <w:hideMark/>
          </w:tcPr>
          <w:p w:rsidR="00000000" w:rsidRDefault="009E18CF">
            <w:pPr>
              <w:rPr>
                <w:rFonts w:eastAsia="Times New Roman"/>
              </w:rPr>
            </w:pPr>
          </w:p>
        </w:tc>
        <w:tc>
          <w:tcPr>
            <w:tcW w:w="0" w:type="auto"/>
            <w:vAlign w:val="center"/>
            <w:hideMark/>
          </w:tcPr>
          <w:p w:rsidR="00000000" w:rsidRDefault="009E18CF">
            <w:pPr>
              <w:rPr>
                <w:rFonts w:eastAsia="Times New Roman"/>
                <w:sz w:val="20"/>
                <w:szCs w:val="20"/>
              </w:rPr>
            </w:pP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E18CF">
            <w:pPr>
              <w:rPr>
                <w:rFonts w:eastAsia="Times New Roman"/>
              </w:rPr>
            </w:pPr>
            <w:r>
              <w:rPr>
                <w:rFonts w:eastAsia="Times New Roman"/>
              </w:rPr>
              <w:t>Об утверждении размера выплачиваемых членам Совета директоров ПАО «ММК» вознаграждений и компенсаций</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5.1</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Установить р</w:t>
            </w:r>
            <w:r>
              <w:rPr>
                <w:rFonts w:eastAsia="Times New Roman"/>
              </w:rPr>
              <w:t xml:space="preserve">азмер вознаграждений и компенсаций, выплачиваемых членам Совета директоров ПАО «ММК» в период исполнения ими своих обязанностей в 2019-2020 гг., в сумме 80 млн. рублей </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CAGS Против</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ABST Воздержаться</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rHeight w:val="150"/>
          <w:tblCellSpacing w:w="7" w:type="dxa"/>
        </w:trPr>
        <w:tc>
          <w:tcPr>
            <w:tcW w:w="0" w:type="auto"/>
            <w:vAlign w:val="center"/>
            <w:hideMark/>
          </w:tcPr>
          <w:p w:rsidR="00000000" w:rsidRDefault="009E18CF">
            <w:pPr>
              <w:rPr>
                <w:rFonts w:eastAsia="Times New Roman"/>
              </w:rPr>
            </w:pPr>
          </w:p>
        </w:tc>
        <w:tc>
          <w:tcPr>
            <w:tcW w:w="0" w:type="auto"/>
            <w:vAlign w:val="center"/>
            <w:hideMark/>
          </w:tcPr>
          <w:p w:rsidR="00000000" w:rsidRDefault="009E18CF">
            <w:pPr>
              <w:rPr>
                <w:rFonts w:eastAsia="Times New Roman"/>
                <w:sz w:val="20"/>
                <w:szCs w:val="20"/>
              </w:rPr>
            </w:pP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E18CF">
            <w:pPr>
              <w:rPr>
                <w:rFonts w:eastAsia="Times New Roman"/>
              </w:rPr>
            </w:pPr>
            <w:r>
              <w:rPr>
                <w:rFonts w:eastAsia="Times New Roman"/>
              </w:rPr>
              <w:t>Об утверждении внутренних документов ПАО «ММК», регулирующих деятельность органов управления ПАО «ММК», в новой редакции: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6.1</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Утвердить «Положение об общем собрании акционеров ПАО «ММК» в новой редакции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w:t>
            </w:r>
            <w:r>
              <w:rPr>
                <w:rFonts w:eastAsia="Times New Roman"/>
              </w:rPr>
              <w:t>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CAGS Против</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ABST Воздержаться</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6.2</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Утвердить «Положение о Совете директоров ПАО «ММК» в новой редакции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CAGS Против</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ABST Воздержаться</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6.3</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Утвердить «Положение о коллегиальном исполнительном органе – Правлении ПАО «ММК» в новой редакции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CAGS Против</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ABST Воздержаться</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6.4</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9E18CF">
            <w:pPr>
              <w:rPr>
                <w:rFonts w:eastAsia="Times New Roman"/>
              </w:rPr>
            </w:pPr>
            <w:r>
              <w:rPr>
                <w:rFonts w:eastAsia="Times New Roman"/>
              </w:rPr>
              <w:t>Утвердить «Положение об единоличном исполнительном органе – Генеральном директоре ПАО «ММК» в новой редакции</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CAGS Против</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ABST Воздержаться</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r w:rsidR="00000000">
        <w:trPr>
          <w:trHeight w:val="150"/>
          <w:tblCellSpacing w:w="7" w:type="dxa"/>
        </w:trPr>
        <w:tc>
          <w:tcPr>
            <w:tcW w:w="0" w:type="auto"/>
            <w:vAlign w:val="center"/>
            <w:hideMark/>
          </w:tcPr>
          <w:p w:rsidR="00000000" w:rsidRDefault="009E18CF">
            <w:pPr>
              <w:rPr>
                <w:rFonts w:eastAsia="Times New Roman"/>
              </w:rPr>
            </w:pPr>
          </w:p>
        </w:tc>
        <w:tc>
          <w:tcPr>
            <w:tcW w:w="0" w:type="auto"/>
            <w:vAlign w:val="center"/>
            <w:hideMark/>
          </w:tcPr>
          <w:p w:rsidR="00000000" w:rsidRDefault="009E18CF">
            <w:pPr>
              <w:rPr>
                <w:rFonts w:eastAsia="Times New Roman"/>
                <w:sz w:val="20"/>
                <w:szCs w:val="20"/>
              </w:rPr>
            </w:pP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E18CF">
            <w:pPr>
              <w:rPr>
                <w:rFonts w:eastAsia="Times New Roman"/>
              </w:rPr>
            </w:pPr>
            <w:r>
              <w:rPr>
                <w:rFonts w:eastAsia="Times New Roman"/>
              </w:rPr>
              <w:t>О выплате дивидендов по размещенным акциям ПАО «ММК» по результатам первого квартала отчетного 2019 года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8CF">
            <w:pPr>
              <w:jc w:val="center"/>
              <w:rPr>
                <w:rFonts w:eastAsia="Times New Roman"/>
              </w:rPr>
            </w:pPr>
            <w:r>
              <w:rPr>
                <w:rFonts w:eastAsia="Times New Roman"/>
              </w:rPr>
              <w:t>Номер проекта решения: 7.1</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Описание</w:t>
            </w:r>
          </w:p>
        </w:tc>
        <w:tc>
          <w:tcPr>
            <w:tcW w:w="0" w:type="auto"/>
            <w:shd w:val="clear" w:color="auto" w:fill="EEEEEE"/>
            <w:vAlign w:val="center"/>
            <w:hideMark/>
          </w:tcPr>
          <w:p w:rsidR="00000000" w:rsidRDefault="009E18CF">
            <w:pPr>
              <w:rPr>
                <w:rFonts w:eastAsia="Times New Roman"/>
              </w:rPr>
            </w:pPr>
            <w:r>
              <w:rPr>
                <w:rFonts w:eastAsia="Times New Roman"/>
              </w:rPr>
              <w:t>Выплатить дивиденды по результатам первого квартала отчетного 2019 года по размещенным обыкновенным именным ак</w:t>
            </w:r>
            <w:r>
              <w:rPr>
                <w:rFonts w:eastAsia="Times New Roman"/>
              </w:rPr>
              <w:t>циям ПАО «ММК» в размере 1,488 (с учетом налога) на одну акцию. Выплату дивидендов произвести в денежной форме, в безналичном порядке, в сроки, установленные Федеральным законом «Об акционерных обществах». Установить дату, на которую определяются лица, име</w:t>
            </w:r>
            <w:r>
              <w:rPr>
                <w:rFonts w:eastAsia="Times New Roman"/>
              </w:rPr>
              <w:t xml:space="preserve">ющие право на получение дивидендов, по размещенным обыкновенным именным акциям ПАО «ММК» по результатам первого квартала отчетного 2019 года, 20 июня 2019 года на конец операционного дня </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Тип решения</w:t>
            </w:r>
          </w:p>
        </w:tc>
        <w:tc>
          <w:tcPr>
            <w:tcW w:w="0" w:type="auto"/>
            <w:shd w:val="clear" w:color="auto" w:fill="EEEEEE"/>
            <w:vAlign w:val="center"/>
            <w:hideMark/>
          </w:tcPr>
          <w:p w:rsidR="00000000" w:rsidRDefault="009E18CF">
            <w:pPr>
              <w:rPr>
                <w:rFonts w:eastAsia="Times New Roman"/>
              </w:rPr>
            </w:pPr>
            <w:r>
              <w:rPr>
                <w:rFonts w:eastAsia="Times New Roman"/>
              </w:rPr>
              <w:t>ORDI Обычное</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8CF">
            <w:pPr>
              <w:rPr>
                <w:rFonts w:eastAsia="Times New Roman"/>
              </w:rPr>
            </w:pPr>
            <w:r>
              <w:rPr>
                <w:rFonts w:eastAsia="Times New Roman"/>
              </w:rPr>
              <w:t>Нет</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Статус</w:t>
            </w:r>
          </w:p>
        </w:tc>
        <w:tc>
          <w:tcPr>
            <w:tcW w:w="0" w:type="auto"/>
            <w:shd w:val="clear" w:color="auto" w:fill="EEEEEE"/>
            <w:vAlign w:val="center"/>
            <w:hideMark/>
          </w:tcPr>
          <w:p w:rsidR="00000000" w:rsidRDefault="009E18CF">
            <w:pPr>
              <w:rPr>
                <w:rFonts w:eastAsia="Times New Roman"/>
              </w:rPr>
            </w:pPr>
            <w:r>
              <w:rPr>
                <w:rFonts w:eastAsia="Times New Roman"/>
              </w:rPr>
              <w:t>ACTV Актуально</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CFOR За</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CAGS Против</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8CF">
            <w:pPr>
              <w:rPr>
                <w:rFonts w:eastAsia="Times New Roman"/>
              </w:rPr>
            </w:pPr>
            <w:r>
              <w:rPr>
                <w:rFonts w:eastAsia="Times New Roman"/>
              </w:rPr>
              <w:t>ABST Воздержаться</w:t>
            </w:r>
          </w:p>
        </w:tc>
        <w:tc>
          <w:tcPr>
            <w:tcW w:w="0" w:type="auto"/>
            <w:vAlign w:val="center"/>
            <w:hideMark/>
          </w:tcPr>
          <w:p w:rsidR="00000000" w:rsidRDefault="009E18C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8CF">
            <w:pPr>
              <w:rPr>
                <w:rFonts w:eastAsia="Times New Roman"/>
              </w:rPr>
            </w:pPr>
            <w:r>
              <w:rPr>
                <w:rFonts w:eastAsia="Times New Roman"/>
              </w:rPr>
              <w:t>RU0009084396</w:t>
            </w:r>
          </w:p>
        </w:tc>
        <w:tc>
          <w:tcPr>
            <w:tcW w:w="0" w:type="auto"/>
            <w:shd w:val="clear" w:color="auto" w:fill="EEEEEE"/>
            <w:vAlign w:val="center"/>
            <w:hideMark/>
          </w:tcPr>
          <w:p w:rsidR="00000000" w:rsidRDefault="009E18CF">
            <w:pPr>
              <w:rPr>
                <w:rFonts w:eastAsia="Times New Roman"/>
              </w:rPr>
            </w:pPr>
            <w:r>
              <w:rPr>
                <w:rFonts w:eastAsia="Times New Roman"/>
              </w:rPr>
              <w:t>MAGN/03#RU#1-03-00078-A#Обыкновенные акции</w:t>
            </w:r>
          </w:p>
        </w:tc>
        <w:tc>
          <w:tcPr>
            <w:tcW w:w="0" w:type="auto"/>
            <w:vAlign w:val="center"/>
            <w:hideMark/>
          </w:tcPr>
          <w:p w:rsidR="00000000" w:rsidRDefault="009E18CF">
            <w:pPr>
              <w:rPr>
                <w:rFonts w:eastAsia="Times New Roman"/>
                <w:sz w:val="20"/>
                <w:szCs w:val="20"/>
              </w:rPr>
            </w:pPr>
          </w:p>
        </w:tc>
      </w:tr>
    </w:tbl>
    <w:p w:rsidR="00000000" w:rsidRDefault="009E18CF">
      <w:pPr>
        <w:rPr>
          <w:rFonts w:eastAsia="Times New Roman"/>
        </w:rPr>
      </w:pPr>
    </w:p>
    <w:p w:rsidR="00000000" w:rsidRDefault="009E18CF">
      <w:pPr>
        <w:pStyle w:val="2"/>
        <w:rPr>
          <w:rFonts w:eastAsia="Times New Roman"/>
        </w:rPr>
      </w:pPr>
      <w:r>
        <w:rPr>
          <w:rFonts w:eastAsia="Times New Roman"/>
        </w:rPr>
        <w:t>Повестка</w:t>
      </w:r>
    </w:p>
    <w:p w:rsidR="00000000" w:rsidRDefault="009E18CF">
      <w:pPr>
        <w:rPr>
          <w:rFonts w:eastAsia="Times New Roman"/>
        </w:rPr>
      </w:pPr>
      <w:r>
        <w:rPr>
          <w:rFonts w:eastAsia="Times New Roman"/>
        </w:rPr>
        <w:t>1. Об утверждении годового отчета, годовой бухгалтерской (финансовой) отчетности ПАО «ММК» по результатам отчетного 2018 года.</w:t>
      </w:r>
      <w:r>
        <w:rPr>
          <w:rFonts w:eastAsia="Times New Roman"/>
        </w:rPr>
        <w:br/>
        <w:t>2. О распределении прибыли, в том числе выплате (объявлении) дивидендов, по результатам отчетного 2018 года.</w:t>
      </w:r>
      <w:r>
        <w:rPr>
          <w:rFonts w:eastAsia="Times New Roman"/>
        </w:rPr>
        <w:br/>
        <w:t>3. Об избрании члено</w:t>
      </w:r>
      <w:r>
        <w:rPr>
          <w:rFonts w:eastAsia="Times New Roman"/>
        </w:rPr>
        <w:t>в Совета директоров ПАО «ММК».</w:t>
      </w:r>
      <w:r>
        <w:rPr>
          <w:rFonts w:eastAsia="Times New Roman"/>
        </w:rPr>
        <w:br/>
        <w:t>4. Об утверждении аудитора ПАО «ММК».</w:t>
      </w:r>
      <w:r>
        <w:rPr>
          <w:rFonts w:eastAsia="Times New Roman"/>
        </w:rPr>
        <w:br/>
        <w:t>5. Об утверждении размера выплачиваемых членам Совета директоров ПАО «ММК» вознаграждений и компенсаций.</w:t>
      </w:r>
      <w:r>
        <w:rPr>
          <w:rFonts w:eastAsia="Times New Roman"/>
        </w:rPr>
        <w:br/>
      </w:r>
      <w:r>
        <w:rPr>
          <w:rFonts w:eastAsia="Times New Roman"/>
        </w:rPr>
        <w:lastRenderedPageBreak/>
        <w:t>6. Об утверждении внутренних документов ПАО «ММК», регулирующих деятельность орган</w:t>
      </w:r>
      <w:r>
        <w:rPr>
          <w:rFonts w:eastAsia="Times New Roman"/>
        </w:rPr>
        <w:t>ов управления ПАО «ММК», в новой редакции.</w:t>
      </w:r>
      <w:r>
        <w:rPr>
          <w:rFonts w:eastAsia="Times New Roman"/>
        </w:rPr>
        <w:br/>
        <w:t xml:space="preserve">7. О выплате дивидендов по размещенным акциям ПАО «ММК» по результатам первого квартала отчетного 2019 года. </w:t>
      </w:r>
    </w:p>
    <w:p w:rsidR="00000000" w:rsidRDefault="009E18CF">
      <w:pPr>
        <w:pStyle w:val="a3"/>
      </w:pPr>
      <w:r>
        <w:t>Настоящим сообщаем о получении НКО АО НРД информации, предоставляемой эмитентом ценных бумаг в соответс</w:t>
      </w:r>
      <w:r>
        <w:t>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w:t>
      </w:r>
      <w:r>
        <w:t xml:space="preserve">ления центральным депозитарием доступа к такой информации". </w:t>
      </w:r>
    </w:p>
    <w:p w:rsidR="00000000" w:rsidRDefault="009E18CF">
      <w:pPr>
        <w:pStyle w:val="a3"/>
      </w:pPr>
      <w:r>
        <w:t xml:space="preserve">2.4. Информация об изменении ранее предоставленной информации в случае обнаружения (выявления) неточных, неполных и (или) недостоверных сведений. </w:t>
      </w:r>
    </w:p>
    <w:p w:rsidR="00000000" w:rsidRDefault="009E18CF">
      <w:pPr>
        <w:pStyle w:val="a3"/>
      </w:pPr>
      <w:r>
        <w:t>4.2. Информация о созыве общего собрания акционе</w:t>
      </w:r>
      <w:r>
        <w:t>ров эмитента.</w:t>
      </w:r>
    </w:p>
    <w:p w:rsidR="00000000" w:rsidRDefault="009E18CF">
      <w:pPr>
        <w:pStyle w:val="a3"/>
      </w:pPr>
      <w:r>
        <w:t xml:space="preserve">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w:t>
      </w:r>
      <w:r>
        <w:t>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9E18CF">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9E18CF" w:rsidRDefault="009E18CF">
      <w:pPr>
        <w:pStyle w:val="HTML"/>
      </w:pPr>
      <w:r>
        <w:t>По всем вопросам, связанным с настоящим сообщением, Вы можете обращаться к Вашим персональным менеджерам по телефонам: (495) 956-27</w:t>
      </w:r>
      <w:r>
        <w:t>-90, (495) 956-27-91/ For details please contact your account  manager (495) 956-27-90, (495) 956-27-91</w:t>
      </w:r>
    </w:p>
    <w:sectPr w:rsidR="009E1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E594B"/>
    <w:rsid w:val="009E18CF"/>
    <w:rsid w:val="00BE594B"/>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9BB995-98D9-4ADA-892A-935F2203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529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646054b0e6d34528ad90d816699897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2200</Words>
  <Characters>12543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2019-05-20T11:04:00Z</dcterms:created>
  <dcterms:modified xsi:type="dcterms:W3CDTF">2019-05-20T11:04:00Z</dcterms:modified>
</cp:coreProperties>
</file>