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1D5D">
      <w:pPr>
        <w:pStyle w:val="a3"/>
        <w:divId w:val="6252679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2526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30994328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</w:p>
        </w:tc>
      </w:tr>
      <w:tr w:rsidR="00000000">
        <w:trPr>
          <w:divId w:val="62526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</w:p>
        </w:tc>
      </w:tr>
      <w:tr w:rsidR="00000000">
        <w:trPr>
          <w:divId w:val="62526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30968574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</w:p>
        </w:tc>
      </w:tr>
      <w:tr w:rsidR="00000000">
        <w:trPr>
          <w:divId w:val="62526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526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1D5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83"/>
        <w:gridCol w:w="57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376468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B91D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376468X21185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91D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376469</w:t>
            </w:r>
          </w:p>
        </w:tc>
      </w:tr>
    </w:tbl>
    <w:p w:rsidR="00000000" w:rsidRDefault="00B91D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4"/>
        <w:gridCol w:w="3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129090, г.Москва, Большой Балканский пер, д.20, стр.1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B91D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34"/>
        <w:gridCol w:w="752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регламента проведения внеочередного общего собрания акционеров.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Для ведения внеочередного Общего собрания акционеров ПАО «Детский мир» избрать Председательствующим Шмакова Андрея Алексеевича. 1.2. Избрать секретарем внеочередного Общего собрания акционеров ПАО «Детский мир</w:t>
            </w:r>
            <w:r>
              <w:rPr>
                <w:rFonts w:eastAsia="Times New Roman"/>
              </w:rPr>
              <w:t>» Богатова Дмитрия Геннадиевича. 1.3. Функции счетной комиссии внеочередного Общего собрания акционеров ПАО «Детский мир» возложить на регистратора Общества АО "Реестр" (ОГРН 1027700047275). 1.4. Определить время выступления – до 20 минут, время на вопросы</w:t>
            </w:r>
            <w:r>
              <w:rPr>
                <w:rFonts w:eastAsia="Times New Roman"/>
              </w:rPr>
              <w:t xml:space="preserve"> и прения – до 15 минут после каждого выступления. 1.5. Итоги голосования и решения, принятые внеочередным Общим собранием акционеров ПАО «Детский мир» по вопросам повестки дня, огласить на внеочередном Общем собрании акционеров ПАО «Детский мир». 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ПАО «Детский мир» (в том числе выплата дивидендов) по результатам 9 месяцев 2018.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Распределить часть чистой прибыли Общества по результатам 9 месяцев 2018 года: Выплатить дивиденды в размере 4,39 руб. на одну обыкновенную именную акцию ПАО «Детский мир» номинальной стоимостью 0,0004 (ноль целых четыре десятитысячных) рубля каждая. </w:t>
            </w:r>
            <w:r>
              <w:rPr>
                <w:rFonts w:eastAsia="Times New Roman"/>
              </w:rPr>
              <w:t xml:space="preserve">Общая сумма дивидендов по акциям ПАО «Детский мир» 3 244 210 000 рублей. 2.2. Установить дату, на которую определяются лица, имеющие право на получение дивидендов – 26 декабря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B91D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91D5D">
      <w:pPr>
        <w:rPr>
          <w:rFonts w:eastAsia="Times New Roman"/>
        </w:rPr>
      </w:pPr>
    </w:p>
    <w:p w:rsidR="00000000" w:rsidRDefault="00B91D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1D5D">
      <w:pPr>
        <w:rPr>
          <w:rFonts w:eastAsia="Times New Roman"/>
        </w:rPr>
      </w:pPr>
      <w:r>
        <w:rPr>
          <w:rFonts w:eastAsia="Times New Roman"/>
        </w:rPr>
        <w:t>1. Утверждение регламента проведения внеочередного общего собрания акционеров.</w:t>
      </w:r>
      <w:r>
        <w:rPr>
          <w:rFonts w:eastAsia="Times New Roman"/>
        </w:rPr>
        <w:br/>
        <w:t xml:space="preserve">2. Распределение прибыли и убытков ПАО «Детский мир» (в том числе выплата дивидендов) по результатам 9 месяцев 2018. </w:t>
      </w:r>
    </w:p>
    <w:p w:rsidR="00000000" w:rsidRDefault="00B91D5D">
      <w:pPr>
        <w:pStyle w:val="a3"/>
      </w:pPr>
      <w:r>
        <w:t>Направляем Вам поступивший в НКО АО НРД электронный докумен</w:t>
      </w:r>
      <w:r>
        <w:t>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</w:t>
      </w:r>
      <w:r>
        <w:t>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91D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B91D5D" w:rsidRDefault="00B91D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sectPr w:rsidR="00B9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867AF"/>
    <w:rsid w:val="005867AF"/>
    <w:rsid w:val="00B9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e394af1eab4da5909922e3a8d803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2018-11-23T06:20:00Z</dcterms:created>
  <dcterms:modified xsi:type="dcterms:W3CDTF">2018-11-23T06:20:00Z</dcterms:modified>
</cp:coreProperties>
</file>