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0734">
      <w:pPr>
        <w:pStyle w:val="a3"/>
        <w:divId w:val="120390871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03908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28128111</w:t>
            </w:r>
          </w:p>
        </w:tc>
        <w:tc>
          <w:tcPr>
            <w:tcW w:w="0" w:type="auto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</w:p>
        </w:tc>
      </w:tr>
      <w:tr w:rsidR="00000000">
        <w:trPr>
          <w:divId w:val="1203908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</w:p>
        </w:tc>
      </w:tr>
      <w:tr w:rsidR="00000000">
        <w:trPr>
          <w:divId w:val="1203908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3908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0734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корпоративном действии "Существенные изменения по ценной бумаге - Регистрация отчета/уведомления об итогах выпуска" с ценными бумагами эмитента ПАО "МОЭК" ИНН 7720518494 (акция 1-01-55039-E-005D/RU000A0JXW61)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793"/>
        <w:gridCol w:w="659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348930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Регистрация отчета/уведомления об итогах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2018 г.</w:t>
            </w:r>
          </w:p>
        </w:tc>
      </w:tr>
    </w:tbl>
    <w:p w:rsidR="00000000" w:rsidRDefault="00B807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5"/>
        <w:gridCol w:w="1075"/>
        <w:gridCol w:w="1253"/>
        <w:gridCol w:w="1253"/>
        <w:gridCol w:w="1041"/>
        <w:gridCol w:w="1181"/>
        <w:gridCol w:w="1181"/>
        <w:gridCol w:w="136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80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348930X34310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807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446"/>
        <w:gridCol w:w="49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Регистрирующий орган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регистрации отчета/уведомления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Размещенное количество (шт.)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5326453</w:t>
            </w:r>
          </w:p>
        </w:tc>
      </w:tr>
    </w:tbl>
    <w:p w:rsidR="00000000" w:rsidRDefault="00B80734">
      <w:pPr>
        <w:rPr>
          <w:rFonts w:eastAsia="Times New Roman"/>
        </w:rPr>
      </w:pPr>
    </w:p>
    <w:p w:rsidR="00000000" w:rsidRDefault="00B8073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80734">
      <w:pPr>
        <w:pStyle w:val="a3"/>
      </w:pPr>
      <w:r>
        <w:t>6.14. Информация о государственной регистрации отчета об итогах выпуска (дополнительного вып</w:t>
      </w:r>
      <w:r>
        <w:t xml:space="preserve">уска) акций, размещенных посредством конвертации или распределения среди акционеров. </w:t>
      </w:r>
    </w:p>
    <w:p w:rsidR="00000000" w:rsidRDefault="00B8073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</w:t>
        </w:r>
        <w:r>
          <w:rPr>
            <w:rStyle w:val="a4"/>
          </w:rPr>
          <w:t>но ознакомиться с дополнительной документацией</w:t>
        </w:r>
      </w:hyperlink>
    </w:p>
    <w:p w:rsidR="00B80734" w:rsidRDefault="00B8073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</w:t>
      </w:r>
      <w:r>
        <w:t>56-27-90, (495) 956-27-91</w:t>
      </w:r>
    </w:p>
    <w:sectPr w:rsidR="00B8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1317D"/>
    <w:rsid w:val="0021317D"/>
    <w:rsid w:val="00B8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1e30f6c3eb7496c8597c0a5ecaa92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2018-05-21T09:25:00Z</dcterms:created>
  <dcterms:modified xsi:type="dcterms:W3CDTF">2018-05-21T09:25:00Z</dcterms:modified>
</cp:coreProperties>
</file>