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05EC8">
      <w:pPr>
        <w:pStyle w:val="a3"/>
        <w:divId w:val="2025590124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02559012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113930216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</w:p>
        </w:tc>
      </w:tr>
      <w:tr w:rsidR="00000000">
        <w:trPr>
          <w:divId w:val="202559012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</w:p>
        </w:tc>
      </w:tr>
      <w:tr w:rsidR="00000000">
        <w:trPr>
          <w:divId w:val="202559012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113864301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</w:p>
        </w:tc>
      </w:tr>
      <w:tr w:rsidR="00000000">
        <w:trPr>
          <w:divId w:val="202559012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2559012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05EC8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</w:t>
            </w:r>
            <w:r>
              <w:rPr>
                <w:rFonts w:eastAsia="Times New Roman"/>
                <w:b/>
                <w:bCs/>
              </w:rPr>
              <w:t>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1076888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акц</w:t>
            </w:r>
            <w:r>
              <w:rPr>
                <w:rFonts w:eastAsia="Times New Roman"/>
              </w:rPr>
              <w:t>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105EC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1076888X6913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05EC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</w:p>
        </w:tc>
      </w:tr>
    </w:tbl>
    <w:p w:rsidR="00000000" w:rsidRDefault="00105EC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1"/>
        <w:gridCol w:w="316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 14:00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</w:t>
            </w:r>
            <w:r>
              <w:rPr>
                <w:rFonts w:eastAsia="Times New Roman"/>
              </w:rPr>
              <w:t xml:space="preserve">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no_e-proxy-voting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ПАО "Т Плюс" 143421, Московская область, г.о. Красногорск, тер. автодо</w:t>
            </w:r>
            <w:r>
              <w:rPr>
                <w:rFonts w:eastAsia="Times New Roman"/>
              </w:rPr>
              <w:br/>
              <w:t>рога Балтия, км 26-й, д.5, стр.3, офис 506 - ПАО «Т Плюс» (Общество);</w:t>
            </w:r>
            <w:r>
              <w:rPr>
                <w:rFonts w:eastAsia="Times New Roman"/>
              </w:rPr>
              <w:br/>
              <w:t>17452, г. Москва, Балаклавский проспект, д. 28В - АО «ПРЦ» (Регистрато</w:t>
            </w:r>
            <w:r>
              <w:rPr>
                <w:rFonts w:eastAsia="Times New Roman"/>
              </w:rPr>
              <w:br/>
              <w:t>р).</w:t>
            </w:r>
          </w:p>
        </w:tc>
      </w:tr>
    </w:tbl>
    <w:p w:rsidR="00000000" w:rsidRDefault="00105EC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7389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 выплате (объявлении) дивидендов по результатам полугодия 2025 года.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05E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Выплатить дивиденды по обыкновенным акциям Общества по результатам полугодия 2025 года в размере 0,10119855176289 рублей на о</w:t>
            </w:r>
            <w:r>
              <w:rPr>
                <w:rFonts w:eastAsia="Times New Roman"/>
              </w:rPr>
              <w:t>дну обыкновенную акцию Общества в денежной форме. Определить дату составления списка лиц, имеющих право на получение дивидендов – 11 октября 2025 года. Сумма начисленных дивидендов в расчете на одного акционера определяется с точностью до одной копейки. Ок</w:t>
            </w:r>
            <w:r>
              <w:rPr>
                <w:rFonts w:eastAsia="Times New Roman"/>
              </w:rPr>
              <w:t>ругление цифр при расчете производится по правилам математического округления. 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</w:t>
            </w:r>
            <w:r>
              <w:rPr>
                <w:rFonts w:eastAsia="Times New Roman"/>
              </w:rPr>
              <w:t>неров, не должен превышать 10 рабочих дней, а другим зарегистрированным в реестре акционеров лицам – 25 рабочих дней с даты, на которую определяются лица, имеющие право на получение дивидендов.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05E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RU000A0HML36#RU#1-01-55113-E#Акция обыкновенная именная</w:t>
            </w:r>
          </w:p>
        </w:tc>
        <w:tc>
          <w:tcPr>
            <w:tcW w:w="0" w:type="auto"/>
            <w:vAlign w:val="center"/>
            <w:hideMark/>
          </w:tcPr>
          <w:p w:rsidR="00000000" w:rsidRDefault="00105EC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05EC8">
      <w:pPr>
        <w:rPr>
          <w:rFonts w:eastAsia="Times New Roman"/>
        </w:rPr>
      </w:pPr>
    </w:p>
    <w:p w:rsidR="00000000" w:rsidRDefault="00105EC8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105EC8">
      <w:pPr>
        <w:rPr>
          <w:rFonts w:eastAsia="Times New Roman"/>
        </w:rPr>
      </w:pPr>
      <w:r>
        <w:rPr>
          <w:rFonts w:eastAsia="Times New Roman"/>
        </w:rPr>
        <w:t xml:space="preserve">1. О выплате (объявлении) дивидендов по результатам полугодия 2025 года. </w:t>
      </w:r>
    </w:p>
    <w:p w:rsidR="00000000" w:rsidRDefault="00105EC8">
      <w:pPr>
        <w:pStyle w:val="a3"/>
      </w:pPr>
      <w: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</w:t>
      </w:r>
      <w:r>
        <w:t>астие в данном корпоративном действии, согласно п. 9 ст. 52 Федерального закона от 26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от эмитента.</w:t>
      </w:r>
    </w:p>
    <w:p w:rsidR="00000000" w:rsidRDefault="00105EC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105EC8">
      <w:pPr>
        <w:pStyle w:val="HTML"/>
      </w:pPr>
      <w:r>
        <w:t>По всем вопросам, связанным с настоящим сообщением, Вы можете обращаться</w:t>
      </w:r>
      <w:r>
        <w:t xml:space="preserve"> к Вашим персональным менеджерам по телефонам: (495) 956-27-90, (495) 956-27-91/ For details please contact your account  manager (495) 956-27-90, (495) 956-27-91</w:t>
      </w:r>
    </w:p>
    <w:p w:rsidR="00000000" w:rsidRDefault="00105EC8">
      <w:pPr>
        <w:rPr>
          <w:rFonts w:eastAsia="Times New Roman"/>
        </w:rPr>
      </w:pPr>
      <w:r>
        <w:rPr>
          <w:rFonts w:eastAsia="Times New Roman"/>
        </w:rPr>
        <w:br/>
      </w:r>
    </w:p>
    <w:p w:rsidR="00105EC8" w:rsidRDefault="00105EC8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0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712CB"/>
    <w:rsid w:val="00105EC8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AF3D44-940B-49EF-9E20-48767193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59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8a0d831f71f4303a70fb85fa8baa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2025-09-09T08:01:00Z</dcterms:created>
  <dcterms:modified xsi:type="dcterms:W3CDTF">2025-09-09T08:01:00Z</dcterms:modified>
</cp:coreProperties>
</file>