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95910">
      <w:pPr>
        <w:pStyle w:val="a3"/>
        <w:divId w:val="468398532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46839853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26130256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</w:p>
        </w:tc>
      </w:tr>
      <w:tr w:rsidR="00000000">
        <w:trPr>
          <w:divId w:val="46839853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</w:p>
        </w:tc>
      </w:tr>
      <w:tr w:rsidR="00000000">
        <w:trPr>
          <w:divId w:val="46839853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26128206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</w:p>
        </w:tc>
      </w:tr>
      <w:tr w:rsidR="00000000">
        <w:trPr>
          <w:divId w:val="46839853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468398532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95910">
      <w:pPr>
        <w:pStyle w:val="1"/>
        <w:rPr>
          <w:rFonts w:eastAsia="Times New Roman"/>
        </w:rPr>
      </w:pPr>
      <w:r>
        <w:rPr>
          <w:rFonts w:eastAsia="Times New Roman"/>
        </w:rPr>
        <w:t xml:space="preserve">(BIDS) О прошедшем корпоративном действии "Оферта - предложение о выкупе" с ценными бумагами эмитента Банк ВТБ (ПАО) ИНН 7702070139 (акция 10401000B/RU000A0JP5V6)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881"/>
        <w:gridCol w:w="550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</w:t>
            </w:r>
            <w:r>
              <w:rPr>
                <w:rFonts w:eastAsia="Times New Roman"/>
              </w:rPr>
              <w:t>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316541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BIDS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Оферта - предложение о выкупе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Полная информация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октября 2017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Инициатор выкупа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Основание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Выкуп акций обществом по требованию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Статья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75-76</w:t>
            </w:r>
          </w:p>
        </w:tc>
      </w:tr>
    </w:tbl>
    <w:p w:rsidR="00000000" w:rsidRDefault="0089591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994"/>
        <w:gridCol w:w="941"/>
        <w:gridCol w:w="1306"/>
        <w:gridCol w:w="1306"/>
        <w:gridCol w:w="1085"/>
        <w:gridCol w:w="1165"/>
        <w:gridCol w:w="1165"/>
        <w:gridCol w:w="1421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316541X8640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10401000B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сентября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89591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91"/>
        <w:gridCol w:w="469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Детали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 действия предложения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с 09 ноября 2017 г. по 25 декабря 2017 г. 14:00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приема заявлений инициатором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25 декабря 2017 г. 14:00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окончания приема заявлений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22 декабря 2017 г. 20:00</w:t>
            </w:r>
          </w:p>
        </w:tc>
      </w:tr>
      <w:tr w:rsidR="00000000">
        <w:trPr>
          <w:tblCellSpacing w:w="7" w:type="dxa"/>
        </w:trPr>
        <w:tc>
          <w:tcPr>
            <w:tcW w:w="2500" w:type="pct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проведения операции в реестре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01 февраля 2018 г.</w:t>
            </w:r>
          </w:p>
        </w:tc>
      </w:tr>
    </w:tbl>
    <w:p w:rsidR="00000000" w:rsidRDefault="0089591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947"/>
        <w:gridCol w:w="3436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Детализация корпоративного действия по ценной бумаге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Цена предложения за 1 ц/б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0.038 RUB</w:t>
            </w:r>
          </w:p>
        </w:tc>
      </w:tr>
    </w:tbl>
    <w:p w:rsidR="00000000" w:rsidRDefault="00895910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95910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9591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310375</w:t>
            </w:r>
          </w:p>
        </w:tc>
      </w:tr>
    </w:tbl>
    <w:p w:rsidR="00000000" w:rsidRDefault="00895910">
      <w:pPr>
        <w:rPr>
          <w:rFonts w:eastAsia="Times New Roman"/>
        </w:rPr>
      </w:pPr>
    </w:p>
    <w:p w:rsidR="00000000" w:rsidRDefault="00895910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</w:t>
      </w:r>
      <w:r>
        <w:t>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</w:t>
      </w:r>
      <w:r>
        <w:t>ОЗИТАРИЕМ ДОСТУПА К ТАКОЙ ИНФОРМАЦИИ".</w:t>
      </w:r>
      <w:r>
        <w:br/>
      </w:r>
      <w:r>
        <w:br/>
        <w:t xml:space="preserve">7.8. Информация о направлении денежных средств, подлежащих выплате акционерам – владельцам акций определенных категорий (типов) при их приобретении или выкупе эмитентом. </w:t>
      </w:r>
    </w:p>
    <w:p w:rsidR="00000000" w:rsidRDefault="00895910">
      <w:pPr>
        <w:pStyle w:val="a3"/>
      </w:pPr>
      <w:r>
        <w:t>Сведения по налоговым льготам указываются неф</w:t>
      </w:r>
      <w:r>
        <w:t>ормализованным текстом</w:t>
      </w:r>
    </w:p>
    <w:p w:rsidR="00000000" w:rsidRDefault="00895910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895910" w:rsidRDefault="00895910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895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015888"/>
    <w:rsid w:val="00015888"/>
    <w:rsid w:val="00895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83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30d125da17fc4eb882ea609b982abfa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414</Words>
  <Characters>2365</Characters>
  <Application>Microsoft Office Word</Application>
  <DocSecurity>0</DocSecurity>
  <Lines>19</Lines>
  <Paragraphs>5</Paragraphs>
  <ScaleCrop>false</ScaleCrop>
  <Company/>
  <LinksUpToDate>false</LinksUpToDate>
  <CharactersWithSpaces>2774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2017-12-28T11:22:00Z</dcterms:created>
  <dcterms:modified xsi:type="dcterms:W3CDTF">2017-12-28T11:22:00Z</dcterms:modified>
</cp:coreProperties>
</file>