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26438">
      <w:pPr>
        <w:pStyle w:val="a3"/>
        <w:divId w:val="1505630285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5056302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6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26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31760946</w:t>
            </w:r>
          </w:p>
        </w:tc>
        <w:tc>
          <w:tcPr>
            <w:tcW w:w="0" w:type="auto"/>
            <w:vAlign w:val="center"/>
            <w:hideMark/>
          </w:tcPr>
          <w:p w:rsidR="00000000" w:rsidRDefault="00026438">
            <w:pPr>
              <w:rPr>
                <w:rFonts w:eastAsia="Times New Roman"/>
              </w:rPr>
            </w:pPr>
          </w:p>
        </w:tc>
      </w:tr>
      <w:tr w:rsidR="00000000">
        <w:trPr>
          <w:divId w:val="15056302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6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26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26438">
            <w:pPr>
              <w:rPr>
                <w:rFonts w:eastAsia="Times New Roman"/>
              </w:rPr>
            </w:pPr>
          </w:p>
        </w:tc>
      </w:tr>
      <w:tr w:rsidR="00000000">
        <w:trPr>
          <w:divId w:val="15056302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6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26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30962916</w:t>
            </w:r>
          </w:p>
        </w:tc>
        <w:tc>
          <w:tcPr>
            <w:tcW w:w="0" w:type="auto"/>
            <w:vAlign w:val="center"/>
            <w:hideMark/>
          </w:tcPr>
          <w:p w:rsidR="00000000" w:rsidRDefault="00026438">
            <w:pPr>
              <w:rPr>
                <w:rFonts w:eastAsia="Times New Roman"/>
              </w:rPr>
            </w:pPr>
          </w:p>
        </w:tc>
      </w:tr>
      <w:tr w:rsidR="00000000">
        <w:trPr>
          <w:divId w:val="15056302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6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26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26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056302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6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26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26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26438">
      <w:pPr>
        <w:pStyle w:val="1"/>
        <w:rPr>
          <w:rFonts w:eastAsia="Times New Roman"/>
        </w:rPr>
      </w:pPr>
      <w:r>
        <w:rPr>
          <w:rFonts w:eastAsia="Times New Roman"/>
        </w:rPr>
        <w:t xml:space="preserve">(PRIO) О корпоративном действии "Преимущественное право приобретения ценных бумаг" с ценными бумагами эмитента ПАО "МОЭК" ИНН 7720518494 (акция 1-01-55039-E / ISIN RU000A0JPQ93)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695"/>
        <w:gridCol w:w="56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64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6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</w:t>
            </w:r>
            <w:r>
              <w:rPr>
                <w:rFonts w:eastAsia="Times New Roman"/>
              </w:rPr>
              <w:t>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64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378772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6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64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6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64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Преимущественное право приобретения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6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64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подтверждено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6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6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октября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6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64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 ЗП</w:t>
            </w:r>
          </w:p>
        </w:tc>
      </w:tr>
    </w:tbl>
    <w:p w:rsidR="00000000" w:rsidRDefault="0002643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6"/>
        <w:gridCol w:w="1100"/>
        <w:gridCol w:w="1281"/>
        <w:gridCol w:w="1281"/>
        <w:gridCol w:w="1064"/>
        <w:gridCol w:w="1143"/>
        <w:gridCol w:w="1143"/>
        <w:gridCol w:w="1395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264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64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64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64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64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64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64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64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64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6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378772X9860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6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объединенная энергетическая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6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1-01-55039-E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6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6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6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6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6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02643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439"/>
        <w:gridCol w:w="19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64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6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64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6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размещения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64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185 RUB</w:t>
            </w:r>
          </w:p>
        </w:tc>
      </w:tr>
    </w:tbl>
    <w:p w:rsidR="00000000" w:rsidRDefault="0002643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64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64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64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6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6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373055</w:t>
            </w:r>
          </w:p>
        </w:tc>
      </w:tr>
    </w:tbl>
    <w:p w:rsidR="00000000" w:rsidRDefault="00026438">
      <w:pPr>
        <w:rPr>
          <w:rFonts w:eastAsia="Times New Roman"/>
        </w:rPr>
      </w:pPr>
    </w:p>
    <w:p w:rsidR="00000000" w:rsidRDefault="00026438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026438">
      <w:pPr>
        <w:pStyle w:val="a3"/>
      </w:pPr>
      <w:r>
        <w:t xml:space="preserve">5.6. Информация о государственной регистрации выпуска (дополнительного выпуска) акций и ценных бумаг, конвертируемых в акции, в отношении которых </w:t>
      </w:r>
      <w:r>
        <w:t xml:space="preserve">возникает преимущественное право их приобретения. </w:t>
      </w:r>
    </w:p>
    <w:p w:rsidR="00000000" w:rsidRDefault="0002643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</w:t>
        </w:r>
        <w:r>
          <w:rPr>
            <w:rStyle w:val="a4"/>
          </w:rPr>
          <w:t>кументацией</w:t>
        </w:r>
      </w:hyperlink>
    </w:p>
    <w:p w:rsidR="00026438" w:rsidRDefault="0002643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026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1A00E7"/>
    <w:rsid w:val="00026438"/>
    <w:rsid w:val="001A0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63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c4b244095da4b1da6a89c8878dc9a7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2019-01-15T04:43:00Z</dcterms:created>
  <dcterms:modified xsi:type="dcterms:W3CDTF">2019-01-15T04:43:00Z</dcterms:modified>
</cp:coreProperties>
</file>