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15C0">
      <w:pPr>
        <w:pStyle w:val="a3"/>
        <w:divId w:val="130445804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044580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75715441</w:t>
            </w:r>
          </w:p>
        </w:tc>
        <w:tc>
          <w:tcPr>
            <w:tcW w:w="0" w:type="auto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</w:p>
        </w:tc>
      </w:tr>
      <w:tr w:rsidR="00000000">
        <w:trPr>
          <w:divId w:val="13044580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</w:p>
        </w:tc>
      </w:tr>
      <w:tr w:rsidR="00000000">
        <w:trPr>
          <w:divId w:val="13044580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75454014</w:t>
            </w:r>
          </w:p>
        </w:tc>
        <w:tc>
          <w:tcPr>
            <w:tcW w:w="0" w:type="auto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</w:p>
        </w:tc>
      </w:tr>
      <w:tr w:rsidR="00000000">
        <w:trPr>
          <w:divId w:val="13044580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44580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15C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781756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марта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515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51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781756X16090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781756X75800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1515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4"/>
        <w:gridCol w:w="32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 xml:space="preserve">од страны: RU. </w:t>
            </w:r>
            <w:r>
              <w:rPr>
                <w:rFonts w:eastAsia="Times New Roman"/>
              </w:rPr>
              <w:br/>
              <w:t>Индекс, город, улица, номер дома, корпус./стр., номер офиса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1515C0">
      <w:pPr>
        <w:rPr>
          <w:rFonts w:eastAsia="Times New Roman"/>
        </w:rPr>
      </w:pPr>
    </w:p>
    <w:p w:rsidR="00000000" w:rsidRDefault="001515C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515C0">
      <w:pPr>
        <w:rPr>
          <w:rFonts w:eastAsia="Times New Roman"/>
        </w:rPr>
      </w:pPr>
      <w:r>
        <w:rPr>
          <w:rFonts w:eastAsia="Times New Roman"/>
        </w:rPr>
        <w:t xml:space="preserve">Повестка дня будет определена советом директоров эмитента на одном из ближайших заседаний. </w:t>
      </w:r>
    </w:p>
    <w:p w:rsidR="00000000" w:rsidRDefault="001515C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</w:t>
      </w:r>
      <w:r>
        <w:t>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  <w:r>
        <w:t xml:space="preserve"> </w:t>
      </w:r>
    </w:p>
    <w:p w:rsidR="00000000" w:rsidRDefault="001515C0">
      <w:pPr>
        <w:pStyle w:val="a3"/>
      </w:pPr>
      <w:r>
        <w:t>4.2 Информация о созыве общего собрания акционеров эмитента</w:t>
      </w:r>
    </w:p>
    <w:p w:rsidR="00000000" w:rsidRDefault="001515C0">
      <w:pPr>
        <w:pStyle w:val="a3"/>
      </w:pPr>
      <w:r>
        <w:t xml:space="preserve">акции обыкновенные именные бездокументарные, регистрационный номер выпуска 1-02-06556-А от 14.02.2012 г., международный код (номер) идентификации ценных бумаг (ISIN) RU000A0JRKT8 </w:t>
      </w:r>
    </w:p>
    <w:p w:rsidR="00000000" w:rsidRDefault="001515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515C0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515C0">
      <w:pPr>
        <w:rPr>
          <w:rFonts w:eastAsia="Times New Roman"/>
        </w:rPr>
      </w:pPr>
      <w:r>
        <w:rPr>
          <w:rFonts w:eastAsia="Times New Roman"/>
        </w:rPr>
        <w:br/>
      </w:r>
    </w:p>
    <w:p w:rsidR="001515C0" w:rsidRDefault="001515C0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15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63EF"/>
    <w:rsid w:val="001515C0"/>
    <w:rsid w:val="0092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D3EEE7-9CEE-4D6D-884B-20A06F6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5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cdf9e9f8094fc396db5c63141f2e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2023-03-02T03:55:00Z</dcterms:created>
  <dcterms:modified xsi:type="dcterms:W3CDTF">2023-03-02T03:55:00Z</dcterms:modified>
</cp:coreProperties>
</file>