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DCF">
      <w:pPr>
        <w:pStyle w:val="a3"/>
        <w:divId w:val="20388944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8894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108743692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</w:p>
        </w:tc>
      </w:tr>
      <w:tr w:rsidR="00000000">
        <w:trPr>
          <w:divId w:val="2038894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</w:p>
        </w:tc>
      </w:tr>
      <w:tr w:rsidR="00000000">
        <w:trPr>
          <w:divId w:val="2038894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8894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0DC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Бориса Ельцина, д. 1, актов</w:t>
            </w:r>
            <w:r>
              <w:rPr>
                <w:rFonts w:eastAsia="Times New Roman"/>
              </w:rPr>
              <w:br/>
              <w:t>ый зал.</w:t>
            </w:r>
          </w:p>
        </w:tc>
      </w:tr>
    </w:tbl>
    <w:p w:rsidR="00000000" w:rsidRDefault="000C0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1040035X9546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000000" w:rsidRDefault="000C0D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0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«Россети Урал» Департамент корпоративного управления и взаимодейст</w:t>
            </w:r>
            <w:r>
              <w:rPr>
                <w:rFonts w:eastAsia="Times New Roman"/>
              </w:rPr>
              <w:br/>
              <w:t>вия с акционерами,Акционерное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 620026 г. Екатеринбург, ул. Мамина-Сибиряка, д. 140,109052 г. Моск</w:t>
            </w:r>
            <w:r>
              <w:rPr>
                <w:rFonts w:eastAsia="Times New Roman"/>
              </w:rPr>
              <w:br/>
              <w:t>ва, ул. Нов</w:t>
            </w:r>
            <w:r>
              <w:rPr>
                <w:rFonts w:eastAsia="Times New Roman"/>
              </w:rPr>
              <w:t>охохловская, д. 23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0DCF">
      <w:pPr>
        <w:rPr>
          <w:rFonts w:eastAsia="Times New Roman"/>
        </w:rPr>
      </w:pPr>
    </w:p>
    <w:p w:rsidR="00000000" w:rsidRDefault="000C0D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0DC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</w:t>
      </w:r>
      <w:r>
        <w:rPr>
          <w:rFonts w:eastAsia="Times New Roman"/>
        </w:rPr>
        <w:t xml:space="preserve"> «Россети Урал» за 2024 год. </w:t>
      </w:r>
      <w:r>
        <w:rPr>
          <w:rFonts w:eastAsia="Times New Roman"/>
        </w:rPr>
        <w:br/>
        <w:t xml:space="preserve">2. Об утверждении распределения прибыли (в том числе о выплате (объявлении) дивидендов) и убытков ПАО «Россети Урал» по результатам 2024 года. </w:t>
      </w:r>
      <w:r>
        <w:rPr>
          <w:rFonts w:eastAsia="Times New Roman"/>
        </w:rPr>
        <w:br/>
        <w:t xml:space="preserve">3. Об избрании членов Совета директоров ПАО «Россети Урал». </w:t>
      </w:r>
      <w:r>
        <w:rPr>
          <w:rFonts w:eastAsia="Times New Roman"/>
        </w:rPr>
        <w:br/>
        <w:t>4. Об избрании членов</w:t>
      </w:r>
      <w:r>
        <w:rPr>
          <w:rFonts w:eastAsia="Times New Roman"/>
        </w:rPr>
        <w:t xml:space="preserve"> Ревизионной комиссии ПАО «Россети Урал».</w:t>
      </w:r>
      <w:r>
        <w:rPr>
          <w:rFonts w:eastAsia="Times New Roman"/>
        </w:rPr>
        <w:br/>
        <w:t xml:space="preserve">5. О назначении аудиторской организации ПАО «Россети Урал». </w:t>
      </w:r>
      <w:r>
        <w:rPr>
          <w:rFonts w:eastAsia="Times New Roman"/>
        </w:rPr>
        <w:br/>
        <w:t xml:space="preserve">6. Об утверждении Устава ПАО «Россети Урал» в новой редакции. </w:t>
      </w:r>
      <w:r>
        <w:rPr>
          <w:rFonts w:eastAsia="Times New Roman"/>
        </w:rPr>
        <w:br/>
        <w:t>7. Об утверждении Положения об Общем собрании акционеров ПАО «Россети Урал» в новой редакц</w:t>
      </w:r>
      <w:r>
        <w:rPr>
          <w:rFonts w:eastAsia="Times New Roman"/>
        </w:rPr>
        <w:t xml:space="preserve">ии. </w:t>
      </w:r>
      <w:r>
        <w:rPr>
          <w:rFonts w:eastAsia="Times New Roman"/>
        </w:rPr>
        <w:br/>
        <w:t xml:space="preserve">8. Об утверждении Положения о Совете директоров ПАО «Россети Урал» в новой редакции. </w:t>
      </w:r>
      <w:r>
        <w:rPr>
          <w:rFonts w:eastAsia="Times New Roman"/>
        </w:rPr>
        <w:br/>
        <w:t xml:space="preserve">9. Об утверждении Положения о Правлении ПАО «Россети Урал» в новой редакции. </w:t>
      </w:r>
      <w:r>
        <w:rPr>
          <w:rFonts w:eastAsia="Times New Roman"/>
        </w:rPr>
        <w:br/>
        <w:t>10. Об утверждении Положения о Ревизионной комиссии ПАО «Россети Урал» в новой редакции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11. Об утверждении Положения о выплате членам Совета директоров ПАО «Россети Урал» вознаграждений и компенсаций в новой редакции. </w:t>
      </w:r>
      <w:r>
        <w:rPr>
          <w:rFonts w:eastAsia="Times New Roman"/>
        </w:rPr>
        <w:br/>
        <w:t>12. Об утверждении Положения о выплате членам Ревизионной комиссии ПАО «Россети Урал» вознаграждений и компенсаций в новой</w:t>
      </w:r>
      <w:r>
        <w:rPr>
          <w:rFonts w:eastAsia="Times New Roman"/>
        </w:rPr>
        <w:t xml:space="preserve"> редакции. </w:t>
      </w:r>
    </w:p>
    <w:p w:rsidR="00000000" w:rsidRDefault="000C0D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C0DCF">
      <w:pPr>
        <w:pStyle w:val="a3"/>
      </w:pPr>
      <w:r>
        <w:t>4.2 Информация о созыве общего собрания акционеров эмитента</w:t>
      </w:r>
    </w:p>
    <w:p w:rsidR="00000000" w:rsidRDefault="000C0DCF">
      <w:pPr>
        <w:pStyle w:val="HTML"/>
      </w:pPr>
      <w:r>
        <w:lastRenderedPageBreak/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0DCF">
      <w:pPr>
        <w:rPr>
          <w:rFonts w:eastAsia="Times New Roman"/>
        </w:rPr>
      </w:pPr>
      <w:r>
        <w:rPr>
          <w:rFonts w:eastAsia="Times New Roman"/>
        </w:rPr>
        <w:br/>
      </w:r>
    </w:p>
    <w:p w:rsidR="000C0DCF" w:rsidRDefault="000C0D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54CA"/>
    <w:rsid w:val="000C0DCF"/>
    <w:rsid w:val="002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2FEF2-5F65-4B45-B419-10B266D3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2025-05-21T04:50:00Z</dcterms:created>
  <dcterms:modified xsi:type="dcterms:W3CDTF">2025-05-21T04:50:00Z</dcterms:modified>
</cp:coreProperties>
</file>