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1B82">
      <w:pPr>
        <w:pStyle w:val="a3"/>
        <w:divId w:val="168948004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9480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52204379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</w:p>
        </w:tc>
      </w:tr>
      <w:tr w:rsidR="00000000">
        <w:trPr>
          <w:divId w:val="1689480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</w:p>
        </w:tc>
      </w:tr>
      <w:tr w:rsidR="00000000">
        <w:trPr>
          <w:divId w:val="1689480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52059126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</w:p>
        </w:tc>
      </w:tr>
      <w:tr w:rsidR="00000000">
        <w:trPr>
          <w:divId w:val="1689480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9480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1B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1B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595557X5900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91B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</w:p>
        </w:tc>
      </w:tr>
    </w:tbl>
    <w:p w:rsidR="00000000" w:rsidRDefault="00D91B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33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D91B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1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Общества по результатам 2020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Дивиденды по обыкновенным именным бездокументарным акциям не выплачивать. </w:t>
            </w:r>
            <w:r>
              <w:rPr>
                <w:rFonts w:eastAsia="Times New Roman"/>
              </w:rPr>
              <w:t>Выплатить дивиденды по привилегированным именным бездокументарным акциям в размере 1 рубля 17 копеек на одну акцию. Установить дату составления списка лиц, имеющих право на получение дивидендов по привилегированным именным бездокументарным акциям – 13 июля</w:t>
            </w:r>
            <w:r>
              <w:rPr>
                <w:rFonts w:eastAsia="Times New Roman"/>
              </w:rPr>
              <w:t xml:space="preserve"> 2021г.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чистой прибыли за 2020г. в предложенном варианте: - на выплату дивидендов по размещенным привилегиров</w:t>
            </w:r>
            <w:r>
              <w:rPr>
                <w:rFonts w:eastAsia="Times New Roman"/>
              </w:rPr>
              <w:t xml:space="preserve">анным акциям Общества - 162 345 590 рублей 55 копеек; - остаток прибыли в размере 7 408 477 471 рубля 33 копеек - оставить нераспределенным. 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Ипеева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B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B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91B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91B82">
      <w:pPr>
        <w:rPr>
          <w:rFonts w:eastAsia="Times New Roman"/>
        </w:rPr>
      </w:pPr>
    </w:p>
    <w:p w:rsidR="00000000" w:rsidRDefault="00D91B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1B82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Общества по результатам 2020 финансового года. 2. Об избрании членов Совета директоров Общества. 3. Об утверждении аудитора Общества. </w:t>
      </w:r>
    </w:p>
    <w:p w:rsidR="00000000" w:rsidRDefault="00D91B82">
      <w:pPr>
        <w:pStyle w:val="a3"/>
      </w:pPr>
      <w:r>
        <w:t>Направляем Вам поступивший в НКО АО НРД электронн</w:t>
      </w:r>
      <w:r>
        <w:t>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</w:t>
      </w:r>
      <w:r>
        <w:t>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91B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000000" w:rsidRDefault="00D91B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D91B82">
      <w:pPr>
        <w:rPr>
          <w:rFonts w:eastAsia="Times New Roman"/>
        </w:rPr>
      </w:pPr>
      <w:r>
        <w:rPr>
          <w:rFonts w:eastAsia="Times New Roman"/>
        </w:rPr>
        <w:br/>
      </w:r>
    </w:p>
    <w:p w:rsidR="00D91B82" w:rsidRDefault="00D91B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D43"/>
    <w:rsid w:val="00B72D43"/>
    <w:rsid w:val="00D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7E0511-1583-4C00-AF09-FB19E58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9aacd64e4b40ecb9412e0897669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2021-06-03T10:08:00Z</dcterms:created>
  <dcterms:modified xsi:type="dcterms:W3CDTF">2021-06-03T10:08:00Z</dcterms:modified>
</cp:coreProperties>
</file>