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7020">
      <w:pPr>
        <w:pStyle w:val="a3"/>
        <w:divId w:val="22795978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27959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31762293</w:t>
            </w:r>
          </w:p>
        </w:tc>
        <w:tc>
          <w:tcPr>
            <w:tcW w:w="0" w:type="auto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</w:p>
        </w:tc>
      </w:tr>
      <w:tr w:rsidR="00000000">
        <w:trPr>
          <w:divId w:val="227959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</w:p>
        </w:tc>
      </w:tr>
      <w:tr w:rsidR="00000000">
        <w:trPr>
          <w:divId w:val="227959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31577700</w:t>
            </w:r>
          </w:p>
        </w:tc>
        <w:tc>
          <w:tcPr>
            <w:tcW w:w="0" w:type="auto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</w:p>
        </w:tc>
      </w:tr>
      <w:tr w:rsidR="00000000">
        <w:trPr>
          <w:divId w:val="227959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7959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702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7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2019 г.</w:t>
            </w:r>
          </w:p>
        </w:tc>
      </w:tr>
    </w:tbl>
    <w:p w:rsidR="00000000" w:rsidRDefault="006770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7"/>
        <w:gridCol w:w="957"/>
        <w:gridCol w:w="1259"/>
        <w:gridCol w:w="1259"/>
        <w:gridCol w:w="1416"/>
        <w:gridCol w:w="1105"/>
        <w:gridCol w:w="1060"/>
        <w:gridCol w:w="137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7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770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7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6770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7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6770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7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375432</w:t>
            </w:r>
          </w:p>
        </w:tc>
      </w:tr>
    </w:tbl>
    <w:p w:rsidR="00000000" w:rsidRDefault="00677020">
      <w:pPr>
        <w:rPr>
          <w:rFonts w:eastAsia="Times New Roman"/>
        </w:rPr>
      </w:pPr>
    </w:p>
    <w:p w:rsidR="00000000" w:rsidRDefault="00677020">
      <w:pPr>
        <w:pStyle w:val="a3"/>
      </w:pPr>
      <w:r>
        <w:t>Настоящим сообщаем о получении НКО АО НРД информации, предоставляемой эмитенто</w:t>
      </w:r>
      <w:r>
        <w:t>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</w:t>
      </w:r>
      <w:r>
        <w:t xml:space="preserve">аниях к порядку предоставления центральным депозитарием доступа к такой информации". </w:t>
      </w:r>
    </w:p>
    <w:p w:rsidR="00000000" w:rsidRDefault="00677020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677020">
      <w:pPr>
        <w:pStyle w:val="a3"/>
      </w:pPr>
      <w:r>
        <w:t>9.6 Информация о значениях показателей общей суммы дивидендов, п</w:t>
      </w:r>
      <w:r>
        <w:t>одлежащих выплате и полученных эмитентом.</w:t>
      </w:r>
    </w:p>
    <w:p w:rsidR="00000000" w:rsidRDefault="006770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</w:t>
        </w:r>
        <w:r>
          <w:rPr>
            <w:rStyle w:val="a4"/>
          </w:rPr>
          <w:t>ей</w:t>
        </w:r>
      </w:hyperlink>
    </w:p>
    <w:p w:rsidR="00677020" w:rsidRDefault="006770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7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67E3B"/>
    <w:rsid w:val="00567E3B"/>
    <w:rsid w:val="0067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5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e4e70cd6e14e308d600353ed5f52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2019-01-15T04:42:00Z</dcterms:created>
  <dcterms:modified xsi:type="dcterms:W3CDTF">2019-01-15T04:42:00Z</dcterms:modified>
</cp:coreProperties>
</file>