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4A6F">
      <w:pPr>
        <w:pStyle w:val="a3"/>
        <w:divId w:val="7266847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6684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65768227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</w:p>
        </w:tc>
      </w:tr>
      <w:tr w:rsidR="00000000">
        <w:trPr>
          <w:divId w:val="726684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</w:p>
        </w:tc>
      </w:tr>
      <w:tr w:rsidR="00000000">
        <w:trPr>
          <w:divId w:val="726684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65523873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</w:p>
        </w:tc>
      </w:tr>
      <w:tr w:rsidR="00000000">
        <w:trPr>
          <w:divId w:val="726684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6684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4A6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69451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C4A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694516X8211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C4A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694521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</w:p>
        </w:tc>
      </w:tr>
    </w:tbl>
    <w:p w:rsidR="00000000" w:rsidRDefault="006C4A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38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A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107076, г. Москва, ул. Стромынка, д. 18, корпус 5Б, АО «НРК – P.O.С.Т.</w:t>
            </w:r>
            <w:r>
              <w:rPr>
                <w:rFonts w:eastAsia="Times New Roman"/>
              </w:rPr>
              <w:br/>
              <w:t>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>ttps://lk.rrost.ru/Nornik</w:t>
            </w:r>
          </w:p>
        </w:tc>
      </w:tr>
    </w:tbl>
    <w:p w:rsidR="00000000" w:rsidRDefault="006C4A6F">
      <w:pPr>
        <w:rPr>
          <w:rFonts w:eastAsia="Times New Roman"/>
        </w:rPr>
      </w:pPr>
    </w:p>
    <w:p w:rsidR="00000000" w:rsidRDefault="006C4A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C4A6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2021 год.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«ГМК «Норильский никель» за 2021 год. </w:t>
      </w:r>
      <w:r>
        <w:rPr>
          <w:rFonts w:eastAsia="Times New Roman"/>
        </w:rPr>
        <w:br/>
        <w:t>3. Об утверждении консолидиров</w:t>
      </w:r>
      <w:r>
        <w:rPr>
          <w:rFonts w:eastAsia="Times New Roman"/>
        </w:rPr>
        <w:t>анной финансовой отчетности ПАО «ГМК «Норильский никель» за 2021 год.</w:t>
      </w:r>
      <w:r>
        <w:rPr>
          <w:rFonts w:eastAsia="Times New Roman"/>
        </w:rPr>
        <w:br/>
        <w:t>4. О распределении прибыли ПАО «ГМК «Норильский никель» за 2021 год, в том числе выплата (объявление) дивидендов по результатам 2021 года.</w:t>
      </w:r>
      <w:r>
        <w:rPr>
          <w:rFonts w:eastAsia="Times New Roman"/>
        </w:rPr>
        <w:br/>
        <w:t>5. Об избрании членов Совета директоров ПАО «ГМ</w:t>
      </w:r>
      <w:r>
        <w:rPr>
          <w:rFonts w:eastAsia="Times New Roman"/>
        </w:rPr>
        <w:t>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</w:t>
      </w:r>
      <w:r>
        <w:rPr>
          <w:rFonts w:eastAsia="Times New Roman"/>
        </w:rPr>
        <w:t>й отчетности ПАО «ГМК «Норильский никель».</w:t>
      </w:r>
      <w:r>
        <w:rPr>
          <w:rFonts w:eastAsia="Times New Roman"/>
        </w:rPr>
        <w:br/>
        <w:t xml:space="preserve">9. О вознаграждениях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 xml:space="preserve">10.О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11.О согласии на совершение взаимо</w:t>
      </w:r>
      <w:r>
        <w:rPr>
          <w:rFonts w:eastAsia="Times New Roman"/>
        </w:rPr>
        <w:t>связанных сделок, в которых имеется заинтересованность, 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12.О согласии на совершение сделки, в которой имеется заинтересованность, по страхованию ответственности членов</w:t>
      </w:r>
      <w:r>
        <w:rPr>
          <w:rFonts w:eastAsia="Times New Roman"/>
        </w:rPr>
        <w:t xml:space="preserve"> Совета директоров и Правления ПАО «ГМК «Норильский никель». </w:t>
      </w:r>
    </w:p>
    <w:p w:rsidR="00000000" w:rsidRDefault="006C4A6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</w:t>
      </w:r>
      <w:r>
        <w:t xml:space="preserve">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C4A6F">
      <w:pPr>
        <w:pStyle w:val="a3"/>
      </w:pPr>
      <w:r>
        <w:t>4.2 Информация о созыве обще</w:t>
      </w:r>
      <w:r>
        <w:t>го собрания акционеров эмитента</w:t>
      </w:r>
    </w:p>
    <w:p w:rsidR="00000000" w:rsidRDefault="006C4A6F">
      <w:pPr>
        <w:pStyle w:val="a3"/>
      </w:pPr>
      <w:r>
        <w:lastRenderedPageBreak/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6C4A6F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C4A6F">
      <w:pPr>
        <w:rPr>
          <w:rFonts w:eastAsia="Times New Roman"/>
        </w:rPr>
      </w:pPr>
      <w:r>
        <w:rPr>
          <w:rFonts w:eastAsia="Times New Roman"/>
        </w:rPr>
        <w:br/>
      </w:r>
    </w:p>
    <w:p w:rsidR="006C4A6F" w:rsidRDefault="006C4A6F">
      <w:pPr>
        <w:pStyle w:val="HTML"/>
      </w:pPr>
      <w:r>
        <w:t>Настоящий документ является визуализированной формой эл</w:t>
      </w:r>
      <w:r>
        <w:t>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C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35AE"/>
    <w:rsid w:val="006C4A6F"/>
    <w:rsid w:val="009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6C733D-F574-4F3A-B4CC-3F8A7E3E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2022-05-04T05:06:00Z</dcterms:created>
  <dcterms:modified xsi:type="dcterms:W3CDTF">2022-05-04T05:06:00Z</dcterms:modified>
</cp:coreProperties>
</file>