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985986">
      <w:pPr>
        <w:pStyle w:val="a3"/>
        <w:divId w:val="519972649"/>
      </w:pPr>
      <w:bookmarkStart w:id="0" w:name="_GoBack"/>
      <w:bookmarkEnd w:id="0"/>
      <w:r>
        <w:t>CS082 Сообщение об итогах собрания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8"/>
        <w:gridCol w:w="2857"/>
        <w:gridCol w:w="3280"/>
      </w:tblGrid>
      <w:tr w:rsidR="00000000">
        <w:trPr>
          <w:divId w:val="51997264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68033455</w:t>
            </w:r>
          </w:p>
        </w:tc>
        <w:tc>
          <w:tcPr>
            <w:tcW w:w="0" w:type="auto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</w:p>
        </w:tc>
      </w:tr>
      <w:tr w:rsidR="00000000">
        <w:trPr>
          <w:divId w:val="51997264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</w:p>
        </w:tc>
      </w:tr>
      <w:tr w:rsidR="00000000">
        <w:trPr>
          <w:divId w:val="51997264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67069661</w:t>
            </w:r>
          </w:p>
        </w:tc>
        <w:tc>
          <w:tcPr>
            <w:tcW w:w="0" w:type="auto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</w:p>
        </w:tc>
      </w:tr>
      <w:tr w:rsidR="00000000">
        <w:trPr>
          <w:divId w:val="51997264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51997264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985986">
      <w:pPr>
        <w:pStyle w:val="1"/>
        <w:rPr>
          <w:rFonts w:eastAsia="Times New Roman"/>
        </w:rPr>
      </w:pPr>
      <w:r>
        <w:rPr>
          <w:rFonts w:eastAsia="Times New Roman"/>
        </w:rPr>
        <w:t xml:space="preserve">(MEET) О прошедшем корпоративном действии "Годовое общее собрание акционеров" с ценными бумагами эмитента ПАО "ФСК ЕЭС" ИНН 4716016979 (акции 1-01-65018-D / ISIN RU000A0JPNN9, 1-01-65018-D / ISIN RU000A0JPNN9)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91"/>
        <w:gridCol w:w="4764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98598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Референс </w:t>
            </w:r>
            <w:r>
              <w:rPr>
                <w:rFonts w:eastAsia="Times New Roman"/>
              </w:rPr>
              <w:t>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708633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MEET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Годовое общее собрание акционеров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(факт.)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28 июня 2022 г. 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03 июня 2022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Форма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Заочная</w:t>
            </w:r>
          </w:p>
        </w:tc>
      </w:tr>
    </w:tbl>
    <w:p w:rsidR="00000000" w:rsidRDefault="00985986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5"/>
        <w:gridCol w:w="1610"/>
        <w:gridCol w:w="1992"/>
        <w:gridCol w:w="1394"/>
        <w:gridCol w:w="1527"/>
        <w:gridCol w:w="1695"/>
        <w:gridCol w:w="1695"/>
        <w:gridCol w:w="1993"/>
        <w:gridCol w:w="1581"/>
      </w:tblGrid>
      <w:tr w:rsidR="00000000">
        <w:trPr>
          <w:tblHeader/>
          <w:tblCellSpacing w:w="7" w:type="dxa"/>
        </w:trPr>
        <w:tc>
          <w:tcPr>
            <w:tcW w:w="0" w:type="auto"/>
            <w:gridSpan w:val="9"/>
            <w:shd w:val="clear" w:color="auto" w:fill="BBBBBB"/>
            <w:vAlign w:val="center"/>
            <w:hideMark/>
          </w:tcPr>
          <w:p w:rsidR="00000000" w:rsidRDefault="0098598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8598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8598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8598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8598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8598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8598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8598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8598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8598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Знаменатель для дробного выпуска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708633X9643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"Федеральная сетевая компания Единой энергетической системы"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1-01-65018-D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 сентября 2002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RU000A0JPNN9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RU000A0JPNN9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"СТАТУС"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708633X11119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Публичное акционерное общество "Федеральная сетевая компания Единой </w:t>
            </w:r>
            <w:r>
              <w:rPr>
                <w:rFonts w:eastAsia="Times New Roman"/>
              </w:rPr>
              <w:lastRenderedPageBreak/>
              <w:t>энергетической системы"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1-01-65018-D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 сентября 2002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FSKE/DR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RU000A0JPNN9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"СТАТУС"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1153514196362</w:t>
            </w:r>
          </w:p>
        </w:tc>
      </w:tr>
    </w:tbl>
    <w:p w:rsidR="00000000" w:rsidRDefault="00985986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73"/>
        <w:gridCol w:w="6201"/>
        <w:gridCol w:w="1581"/>
      </w:tblGrid>
      <w:tr w:rsidR="00000000">
        <w:trPr>
          <w:tblHeader/>
          <w:tblCellSpacing w:w="7" w:type="dxa"/>
        </w:trPr>
        <w:tc>
          <w:tcPr>
            <w:tcW w:w="0" w:type="auto"/>
            <w:gridSpan w:val="3"/>
            <w:shd w:val="clear" w:color="auto" w:fill="BBBBBB"/>
            <w:vAlign w:val="center"/>
            <w:hideMark/>
          </w:tcPr>
          <w:p w:rsidR="00000000" w:rsidRDefault="0098598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Результаты голосования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решения:1.1</w:t>
            </w:r>
          </w:p>
        </w:tc>
        <w:tc>
          <w:tcPr>
            <w:tcW w:w="3500" w:type="pc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Утвердить годовой отчет ПАО «ФСК ЕЭС» за 2021 год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решения:2.1</w:t>
            </w:r>
          </w:p>
        </w:tc>
        <w:tc>
          <w:tcPr>
            <w:tcW w:w="3500" w:type="pc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Утвердить годовую бухгалтерскую (финансовую) отчетность ПАО «ФСК ЕЭС» за 2021 год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решения:3.1</w:t>
            </w:r>
          </w:p>
        </w:tc>
        <w:tc>
          <w:tcPr>
            <w:tcW w:w="3500" w:type="pc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Утвердить следующее распределение прибыли ПАО </w:t>
            </w:r>
            <w:r>
              <w:rPr>
                <w:rFonts w:eastAsia="Times New Roman"/>
              </w:rPr>
              <w:t xml:space="preserve">«ФСК ЕЭС» по результатам 2021 года: (тыс. руб.) Прибыль отчетного периода: 28 297 341 Распределить на: Резервный фонд 1 414 867 Прибыль на цели развития ПАО «ФСК ЕЭС» 26 882 474 Дивиденды 0 Покрытие убытков прошлых периодов 0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</w:t>
            </w:r>
            <w:r>
              <w:rPr>
                <w:rFonts w:eastAsia="Times New Roman"/>
              </w:rPr>
              <w:t>шения:4.1</w:t>
            </w:r>
          </w:p>
        </w:tc>
        <w:tc>
          <w:tcPr>
            <w:tcW w:w="3500" w:type="pc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 выплачивать дивиденды по обыкновенным акциям ПАО «ФСК ЕЭС» по результатам 2021 года.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решения:5.1</w:t>
            </w:r>
          </w:p>
        </w:tc>
        <w:tc>
          <w:tcPr>
            <w:tcW w:w="3500" w:type="pc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Выплатить вознаграждение членам Совета директоров ПАО «ФСК ЕЭС», не являющимся государственными служащими, в соответств</w:t>
            </w:r>
            <w:r>
              <w:rPr>
                <w:rFonts w:eastAsia="Times New Roman"/>
              </w:rPr>
              <w:t xml:space="preserve">ии с Положением о выплате членам Совета директоров ПАО «ФСК ЕЭС» вознаграждений и компенсаций, утвержденным решением годового Общего собрания акционеров ПАО «ФСК ЕЭС» 15.05.2020 (протокол от 15.05.2020 № 24).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решения:6.1</w:t>
            </w:r>
          </w:p>
        </w:tc>
        <w:tc>
          <w:tcPr>
            <w:tcW w:w="3500" w:type="pc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Выплатить вознаграждение членам Ревизионной комиссии ПАО «ФСК ЕЭС», не являющимся государственными служащими, в соответствии с Положением о выплате членам Ревизионной комиссии ПАО «ФСК ЕЭС» вознаграждений и компенсаций, утвержденным решением годового Общег</w:t>
            </w:r>
            <w:r>
              <w:rPr>
                <w:rFonts w:eastAsia="Times New Roman"/>
              </w:rPr>
              <w:t xml:space="preserve">о собрания акционеров ПАО «ФСК ЕЭС» 15.05.2020 (протокол от 15.05.2020 № 24).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решения:7.1</w:t>
            </w:r>
          </w:p>
        </w:tc>
        <w:tc>
          <w:tcPr>
            <w:tcW w:w="3500" w:type="pc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Избрать Совет директоров ПАО «ФСК ЕЭС» в составе: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решения:7.1.1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Грабчак Евгений Петрович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122</w:t>
            </w:r>
            <w:r>
              <w:rPr>
                <w:rFonts w:eastAsia="Times New Roman"/>
              </w:rPr>
              <w:t>8619050160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решения:7.1.2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Краинский Даниил Владимирович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7805176434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решения:7.1.3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Майоров Андрей Владимирович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49634231977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решения:7.1.4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Муров Андрей Евгеньевич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1117879180584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решения:7.1.5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Полинов Алексей Александрович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8004486579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решения:7.1.6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Рощенко Николай Павлович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1029214276082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решения:7.1.7</w:t>
            </w:r>
          </w:p>
        </w:tc>
        <w:tc>
          <w:tcPr>
            <w:tcW w:w="3500" w:type="pc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Рюмин Андрей Валерьевич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решения:7.1.8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Сниккарс Павел Николаевич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1259917109952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решения:7.1.9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Иванов Сергей Сергеевич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2007911352120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решения:7.1.10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Калинин Александр Сергеевич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</w:t>
            </w:r>
            <w:r>
              <w:rPr>
                <w:rFonts w:eastAsia="Times New Roman"/>
              </w:rPr>
              <w:t>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1300532262120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решения:7.1.11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Каменской Игорь Александрович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1322289576319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решения:8.1</w:t>
            </w:r>
          </w:p>
        </w:tc>
        <w:tc>
          <w:tcPr>
            <w:tcW w:w="3500" w:type="pc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Избрать Ревизионную комиссию ПАО «ФСК ЕЭС» в составе: - Агамагомедова Диана Агамагомедовна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решения:8.2</w:t>
            </w:r>
          </w:p>
        </w:tc>
        <w:tc>
          <w:tcPr>
            <w:tcW w:w="3500" w:type="pc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Избрать Ревизионную комиссию ПАО «ФСК ЕЭС» в составе: - Анникова Наталия Николаевна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решения:8.3</w:t>
            </w:r>
          </w:p>
        </w:tc>
        <w:tc>
          <w:tcPr>
            <w:tcW w:w="3500" w:type="pc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Избрать Ревизионную комиссию ПАО «ФСК ЕЭС» в составе: - Гончаров Юрий Владимирович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</w:t>
            </w:r>
            <w:r>
              <w:rPr>
                <w:rFonts w:eastAsia="Times New Roman"/>
              </w:rPr>
              <w:t>та решения:8.4</w:t>
            </w:r>
          </w:p>
        </w:tc>
        <w:tc>
          <w:tcPr>
            <w:tcW w:w="3500" w:type="pc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Избрать Ревизионную комиссию ПАО «ФСК ЕЭС» в составе: - Кулагин Алексей Владимирович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решения:8.5</w:t>
            </w:r>
          </w:p>
        </w:tc>
        <w:tc>
          <w:tcPr>
            <w:tcW w:w="3500" w:type="pc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Избрать Ревизионную комиссию ПАО «ФСК ЕЭС» в составе: - Петрова Александра Андреевна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решения:9.1</w:t>
            </w:r>
          </w:p>
        </w:tc>
        <w:tc>
          <w:tcPr>
            <w:tcW w:w="3500" w:type="pct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Утвердить объединение аудиторов (коллективного участника) в составе ООО «ЦАТР – аудиторские услуги» (лидер коллективного участника) (прежнее наименование – ООО «Эрнст энд Янг») и АО Аудиторская компания «ДЕЛОВОЙ ПРОФИЛЬ» (член кол</w:t>
            </w:r>
            <w:r>
              <w:rPr>
                <w:rFonts w:eastAsia="Times New Roman"/>
              </w:rPr>
              <w:t xml:space="preserve">лективного участника) аудитором ПАО «ФСК ЕЭС».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859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</w:tbl>
    <w:p w:rsidR="00000000" w:rsidRDefault="00985986">
      <w:pPr>
        <w:rPr>
          <w:rFonts w:eastAsia="Times New Roman"/>
        </w:rPr>
      </w:pPr>
    </w:p>
    <w:p w:rsidR="00000000" w:rsidRDefault="00985986">
      <w:pPr>
        <w:pStyle w:val="a3"/>
      </w:pPr>
      <w:r>
        <w:t>Настоящим сообщаем о получении НКО АО НРД информации, предоставляемой эмитентом ценных бумаг в соответствии с Положением ЦБ РФ N 751-П от 11 января 2021 года "О перечне информации, связанной с</w:t>
      </w:r>
      <w:r>
        <w:t xml:space="preserve"> осуществлением прав по ценным бумагам, предоставляемой эмитентами центральному депозитарию, порядке и сроках ее предоставления, а также о требованиях к порядку предоставления центральным депозитарием доступа к такой информации" </w:t>
      </w:r>
    </w:p>
    <w:p w:rsidR="00000000" w:rsidRDefault="00985986">
      <w:pPr>
        <w:pStyle w:val="a3"/>
      </w:pPr>
      <w:r>
        <w:t>4.4 Информация о решениях,</w:t>
      </w:r>
      <w:r>
        <w:t xml:space="preserve"> принятых общим собранием акционеров эмитента, а также об итогах голосования на общем собрании акционеров эмитента </w:t>
      </w:r>
    </w:p>
    <w:p w:rsidR="00000000" w:rsidRDefault="00985986">
      <w:pPr>
        <w:pStyle w:val="a3"/>
      </w:pPr>
      <w:r>
        <w:t>Направляем Вам поступившие в НКО АО НРД итоги общего собрания акционеров с целью доведения указанной информации до лиц, имеющих право на уча</w:t>
      </w:r>
      <w:r>
        <w:t>стие в данном корпоративном действии.*</w:t>
      </w:r>
      <w:r>
        <w:br/>
      </w:r>
      <w:r>
        <w:br/>
        <w:t xml:space="preserve">* НРД не отвечает за полноту и достоверность информации, полученной от третьих лиц. </w:t>
      </w:r>
    </w:p>
    <w:p w:rsidR="00000000" w:rsidRDefault="00985986">
      <w:pPr>
        <w:pStyle w:val="a3"/>
      </w:pPr>
      <w:r>
        <w:lastRenderedPageBreak/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000000" w:rsidRDefault="00985986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телефонам: (495) 956-27-90, (495) 956-27-91/ For details pleas</w:t>
      </w:r>
      <w:r>
        <w:t>e contact your account  manager (495) 956-27-90, (495) 956-27-91</w:t>
      </w:r>
    </w:p>
    <w:p w:rsidR="00000000" w:rsidRDefault="00985986">
      <w:pPr>
        <w:rPr>
          <w:rFonts w:eastAsia="Times New Roman"/>
        </w:rPr>
      </w:pPr>
      <w:r>
        <w:rPr>
          <w:rFonts w:eastAsia="Times New Roman"/>
        </w:rPr>
        <w:br/>
      </w:r>
    </w:p>
    <w:p w:rsidR="00985986" w:rsidRDefault="00985986">
      <w:pPr>
        <w:pStyle w:val="HTML"/>
      </w:pPr>
      <w:r>
        <w:t>Настоящий документ является визуализированной формой электронного документа и содержит существенную информацию. Полная информация содержится непосредственно в электронном документе.</w:t>
      </w:r>
    </w:p>
    <w:sectPr w:rsidR="009859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393F37"/>
    <w:rsid w:val="00393F37"/>
    <w:rsid w:val="00985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56104EAC-3928-4B98-A3F7-9512461EC0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9972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2d25e179035c498fad97f2d5f50614c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923</Words>
  <Characters>5264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2022-06-30T04:31:00Z</dcterms:created>
  <dcterms:modified xsi:type="dcterms:W3CDTF">2022-06-30T04:31:00Z</dcterms:modified>
</cp:coreProperties>
</file>