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C12">
      <w:pPr>
        <w:pStyle w:val="a3"/>
        <w:divId w:val="221008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10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26637703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</w:p>
        </w:tc>
      </w:tr>
      <w:tr w:rsidR="00000000">
        <w:trPr>
          <w:divId w:val="2210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</w:p>
        </w:tc>
      </w:tr>
      <w:tr w:rsidR="00000000">
        <w:trPr>
          <w:divId w:val="2210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26445975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</w:p>
        </w:tc>
      </w:tr>
      <w:tr w:rsidR="00000000">
        <w:trPr>
          <w:divId w:val="2210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00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5C1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</w:tbl>
    <w:p w:rsidR="00000000" w:rsidRDefault="00495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5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95C12">
      <w:pPr>
        <w:rPr>
          <w:rFonts w:eastAsia="Times New Roman"/>
        </w:rPr>
      </w:pPr>
    </w:p>
    <w:p w:rsidR="00000000" w:rsidRDefault="00495C12">
      <w:pPr>
        <w:pStyle w:val="a3"/>
      </w:pPr>
      <w:r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495C12">
      <w:pPr>
        <w:pStyle w:val="a3"/>
      </w:pPr>
      <w:r>
        <w:t>Настоящим сообщаем о получении НКО АО НРД информации, предоставляемой эмитентом ценных бумаг в соо</w:t>
      </w:r>
      <w:r>
        <w:t>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 xml:space="preserve">оставления Центральным депозитарием доступа к такой информации". </w:t>
      </w:r>
    </w:p>
    <w:p w:rsidR="00000000" w:rsidRDefault="00495C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495C12" w:rsidRDefault="00495C1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49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24FB9"/>
    <w:rsid w:val="00495C12"/>
    <w:rsid w:val="0072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1779d72554469385d04ef729b70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2018-02-09T09:07:00Z</dcterms:created>
  <dcterms:modified xsi:type="dcterms:W3CDTF">2018-02-09T09:07:00Z</dcterms:modified>
</cp:coreProperties>
</file>