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1A06B5">
      <w:pPr>
        <w:pStyle w:val="a3"/>
        <w:divId w:val="1749307011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7493070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79511403</w:t>
            </w:r>
          </w:p>
        </w:tc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</w:p>
        </w:tc>
      </w:tr>
      <w:tr w:rsidR="00000000">
        <w:trPr>
          <w:divId w:val="17493070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</w:p>
        </w:tc>
      </w:tr>
      <w:tr w:rsidR="00000000">
        <w:trPr>
          <w:divId w:val="17493070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79363506</w:t>
            </w:r>
          </w:p>
        </w:tc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</w:p>
        </w:tc>
      </w:tr>
      <w:tr w:rsidR="00000000">
        <w:trPr>
          <w:divId w:val="17493070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7493070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1A06B5">
      <w:pPr>
        <w:pStyle w:val="1"/>
        <w:rPr>
          <w:rFonts w:eastAsia="Times New Roman"/>
        </w:rPr>
      </w:pPr>
      <w:r>
        <w:rPr>
          <w:rFonts w:eastAsia="Times New Roman"/>
        </w:rPr>
        <w:t>(DVCA) О корпоративном действии "Выплата дивидендов в виде денежных средств" с ценными бумагами эмитента ПАО "Корпорация ВСМПО-АВИСМА" ИНН 6607000556 (акция 1-01-30202-D / ISIN RU0009100291)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2"/>
        <w:gridCol w:w="348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</w:t>
            </w:r>
            <w:r>
              <w:rPr>
                <w:rFonts w:eastAsia="Times New Roman"/>
              </w:rPr>
              <w:t>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802726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20 июня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другим зарегистрированным в р</w:t>
            </w:r>
            <w:r>
              <w:rPr>
                <w:rFonts w:eastAsia="Times New Roman"/>
              </w:rPr>
              <w:t>еестре акционеров лицам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 июля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июня 2023 г.</w:t>
            </w:r>
          </w:p>
        </w:tc>
      </w:tr>
    </w:tbl>
    <w:p w:rsidR="00000000" w:rsidRDefault="001A06B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55"/>
        <w:gridCol w:w="1992"/>
        <w:gridCol w:w="1394"/>
        <w:gridCol w:w="1527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802726X5935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"Корпорация ВСМПО-АВИСМА"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1-01-30202-D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 ноября 2004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RU0009100291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RU0009100291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</w:tr>
    </w:tbl>
    <w:p w:rsidR="00000000" w:rsidRDefault="001A06B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4"/>
        <w:gridCol w:w="23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RU0009100291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563.77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2022 г.</w:t>
            </w:r>
          </w:p>
        </w:tc>
      </w:tr>
    </w:tbl>
    <w:p w:rsidR="00000000" w:rsidRDefault="001A06B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lastRenderedPageBreak/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A06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799936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A06B5">
            <w:pPr>
              <w:rPr>
                <w:rFonts w:eastAsia="Times New Roman"/>
              </w:rPr>
            </w:pPr>
          </w:p>
        </w:tc>
      </w:tr>
    </w:tbl>
    <w:p w:rsidR="00000000" w:rsidRDefault="001A06B5">
      <w:pPr>
        <w:rPr>
          <w:rFonts w:eastAsia="Times New Roman"/>
        </w:rPr>
      </w:pPr>
    </w:p>
    <w:p w:rsidR="00000000" w:rsidRDefault="001A06B5">
      <w:pPr>
        <w:pStyle w:val="a3"/>
      </w:pPr>
      <w:r>
        <w:t xml:space="preserve">Банковские реквизиты для возврата дивидендов. </w:t>
      </w:r>
      <w:r>
        <w:br/>
        <w:t>Д1Д2</w:t>
      </w:r>
    </w:p>
    <w:p w:rsidR="00000000" w:rsidRDefault="001A06B5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</w:t>
        </w:r>
        <w:r>
          <w:rPr>
            <w:rStyle w:val="a4"/>
          </w:rPr>
          <w:t>окументацией</w:t>
        </w:r>
      </w:hyperlink>
    </w:p>
    <w:p w:rsidR="00000000" w:rsidRDefault="001A06B5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1A06B5">
      <w:pPr>
        <w:rPr>
          <w:rFonts w:eastAsia="Times New Roman"/>
        </w:rPr>
      </w:pPr>
      <w:r>
        <w:rPr>
          <w:rFonts w:eastAsia="Times New Roman"/>
        </w:rPr>
        <w:br/>
      </w:r>
    </w:p>
    <w:p w:rsidR="001A06B5" w:rsidRDefault="001A06B5">
      <w:pPr>
        <w:pStyle w:val="HTML"/>
      </w:pPr>
      <w:r>
        <w:t>Настоя</w:t>
      </w:r>
      <w:r>
        <w:t>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1A06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F41026"/>
    <w:rsid w:val="001A06B5"/>
    <w:rsid w:val="00F41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579E3EB-8ACA-44F6-84AC-B84BBA9E4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930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10e6e42cf75144a098eefe38fd62d5f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2023-06-16T03:53:00Z</dcterms:created>
  <dcterms:modified xsi:type="dcterms:W3CDTF">2023-06-16T03:53:00Z</dcterms:modified>
</cp:coreProperties>
</file>