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56BF">
      <w:pPr>
        <w:pStyle w:val="a3"/>
        <w:divId w:val="42121767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1217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109712677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</w:p>
        </w:tc>
      </w:tr>
      <w:tr w:rsidR="00000000">
        <w:trPr>
          <w:divId w:val="421217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</w:p>
        </w:tc>
      </w:tr>
      <w:tr w:rsidR="00000000">
        <w:trPr>
          <w:divId w:val="421217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109663260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</w:p>
        </w:tc>
      </w:tr>
      <w:tr w:rsidR="00000000">
        <w:trPr>
          <w:divId w:val="421217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1217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56B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56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  <w:r>
              <w:rPr>
                <w:rFonts w:eastAsia="Times New Roman"/>
              </w:rPr>
              <w:t>5247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Киевская улица, дом 7, 4 подъезд, 1 э</w:t>
            </w:r>
            <w:r>
              <w:rPr>
                <w:rFonts w:eastAsia="Times New Roman"/>
              </w:rPr>
              <w:br/>
              <w:t>таж, конференц зал ПАО СК «Росгосстрах»</w:t>
            </w:r>
          </w:p>
        </w:tc>
      </w:tr>
    </w:tbl>
    <w:p w:rsidR="00000000" w:rsidRDefault="00E556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53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1045247X74260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556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1047810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</w:p>
        </w:tc>
      </w:tr>
    </w:tbl>
    <w:p w:rsidR="00000000" w:rsidRDefault="00E556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31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Киевская, д. 7,</w:t>
            </w:r>
            <w:r>
              <w:rPr>
                <w:rFonts w:eastAsia="Times New Roman"/>
              </w:rPr>
              <w:br/>
              <w:t>ПАО СК «Росгосстрах»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</w:t>
            </w:r>
            <w:r>
              <w:rPr>
                <w:rFonts w:eastAsia="Times New Roman"/>
              </w:rPr>
              <w:t xml:space="preserve">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556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6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Чистую прибыль ПАО СК «Росгосстрах», полученную по итогам 2024 года, не распределять. 1.2. Дивиденды по результатам 2024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</w:t>
            </w:r>
            <w:r>
              <w:rPr>
                <w:rFonts w:eastAsia="Times New Roman"/>
              </w:rPr>
              <w:t>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Избрать членами Совета директоров ПАО СК «Росгосстрах»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Брейтенбихер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Горшков Георгий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Еременко Руслан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Кондратенко Максим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 Вадим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Пьянов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Сергейчук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Шепелев Максим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Избрать членами Ревизионной комиссии ПАО СК «Росгосстрах» следующих лиц: - Лютина Анастасия Олеговна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Избрать членами Ревизионной комиссии ПАО СК «Росгосстрах» следующих лиц: - Кынчикова Дарья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Избрать членами Ревизионной комиссии ПАО СК «Росгосстрах» следующих лиц: - Павленко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3.4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Избрать членами Ревизионной комиссии ПАО СК «Росгосстрах» следующих лиц: - Белавенцева Анастасия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Акционерное общество «Технологии Доверия – Аудит» (АО «Технологии Доверия – Аудит») (ИНН 7705051102, ОГРН 1027700148431) аудиторской организацией ПАО СК «Росгосстрах»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ПАО СК «Росгосстрах» в ассоциациях и иных объединениях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5.1. Прекратить участие ПАО СК «Росгосстрах» в следующих организациях: </w:t>
            </w:r>
            <w:r>
              <w:rPr>
                <w:rFonts w:eastAsia="Times New Roman"/>
              </w:rPr>
              <w:t>1. Региональное объединение работодателей «Камчатский краевой союз промышленников и предпринимателей» (ОГРН: 1044100656126); 2. Псковский областной союз автотранспортных организаций (ОГРН: 1066027012480); 3. Псковская ассоциация строительных компаний (ОГРН</w:t>
            </w:r>
            <w:r>
              <w:rPr>
                <w:rFonts w:eastAsia="Times New Roman"/>
              </w:rPr>
              <w:t>: 1036000310169).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СК «Росгосстрах»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6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6.1. Утвердить Устав ПАО СК «Росгосстрах» в новой редакции согласно Приложению №1 к настоящему решению, в том числе утвердить изменение места нахождения ПАО СК «Росгосстрах» на город Москва.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556B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556BF">
      <w:pPr>
        <w:rPr>
          <w:rFonts w:eastAsia="Times New Roman"/>
        </w:rPr>
      </w:pPr>
    </w:p>
    <w:p w:rsidR="00000000" w:rsidRDefault="00E556B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56BF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ПАО СК «Росгосстрах». </w:t>
      </w:r>
      <w:r>
        <w:rPr>
          <w:rFonts w:eastAsia="Times New Roman"/>
        </w:rPr>
        <w:br/>
        <w:t xml:space="preserve">2. Об избрании членов Совета директоров ПАО СК «Росгосстрах». </w:t>
      </w:r>
      <w:r>
        <w:rPr>
          <w:rFonts w:eastAsia="Times New Roman"/>
        </w:rPr>
        <w:br/>
        <w:t xml:space="preserve">3. Об избрании членов Ревизионной комиссии ПАО СК «Росгосстрах». </w:t>
      </w:r>
      <w:r>
        <w:rPr>
          <w:rFonts w:eastAsia="Times New Roman"/>
        </w:rPr>
        <w:br/>
        <w:t xml:space="preserve">4. О назначении аудиторской организации ПАО СК «Росгосстрах». </w:t>
      </w:r>
      <w:r>
        <w:rPr>
          <w:rFonts w:eastAsia="Times New Roman"/>
        </w:rPr>
        <w:br/>
        <w:t>5. О прекращен</w:t>
      </w:r>
      <w:r>
        <w:rPr>
          <w:rFonts w:eastAsia="Times New Roman"/>
        </w:rPr>
        <w:t xml:space="preserve">ии участия ПАО СК «Росгосстрах» в ассоциациях и иных объединениях коммерческих организаций. </w:t>
      </w:r>
      <w:r>
        <w:rPr>
          <w:rFonts w:eastAsia="Times New Roman"/>
        </w:rPr>
        <w:br/>
        <w:t xml:space="preserve">6. Об утверждении Устава ПАО СК «Росгосстрах» в новой редакции. </w:t>
      </w:r>
    </w:p>
    <w:p w:rsidR="00000000" w:rsidRDefault="00E556BF">
      <w:pPr>
        <w:pStyle w:val="a3"/>
      </w:pPr>
      <w:r>
        <w:t>Направляем Вам поступивший в НКО АО НРД электронный документ для голосования по вопросам общего со</w:t>
      </w:r>
      <w:r>
        <w:t>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</w:t>
      </w:r>
      <w:r>
        <w:t xml:space="preserve"> достоверность информации, полученной от эмитента.</w:t>
      </w:r>
    </w:p>
    <w:p w:rsidR="00000000" w:rsidRDefault="00E556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E556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556BF">
      <w:pPr>
        <w:rPr>
          <w:rFonts w:eastAsia="Times New Roman"/>
        </w:rPr>
      </w:pPr>
      <w:r>
        <w:rPr>
          <w:rFonts w:eastAsia="Times New Roman"/>
        </w:rPr>
        <w:br/>
      </w:r>
    </w:p>
    <w:p w:rsidR="00E556BF" w:rsidRDefault="00E556BF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069B"/>
    <w:rsid w:val="0012069B"/>
    <w:rsid w:val="00E5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CF078F-6B36-4E04-A049-0F56349B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0aafb2b6e7459088a10d27541f97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2025-06-09T05:59:00Z</dcterms:created>
  <dcterms:modified xsi:type="dcterms:W3CDTF">2025-06-09T05:59:00Z</dcterms:modified>
</cp:coreProperties>
</file>