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4491">
      <w:pPr>
        <w:pStyle w:val="a3"/>
        <w:divId w:val="46389407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63894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31335143</w:t>
            </w:r>
          </w:p>
        </w:tc>
        <w:tc>
          <w:tcPr>
            <w:tcW w:w="0" w:type="auto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</w:p>
        </w:tc>
      </w:tr>
      <w:tr w:rsidR="00000000">
        <w:trPr>
          <w:divId w:val="463894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</w:p>
        </w:tc>
      </w:tr>
      <w:tr w:rsidR="00000000">
        <w:trPr>
          <w:divId w:val="463894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31199338</w:t>
            </w:r>
          </w:p>
        </w:tc>
        <w:tc>
          <w:tcPr>
            <w:tcW w:w="0" w:type="auto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</w:p>
        </w:tc>
      </w:tr>
      <w:tr w:rsidR="00000000">
        <w:trPr>
          <w:divId w:val="463894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3894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449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4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2018 г.</w:t>
            </w:r>
          </w:p>
        </w:tc>
      </w:tr>
    </w:tbl>
    <w:p w:rsidR="00000000" w:rsidRDefault="003044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4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3044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4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3044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4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4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4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374727</w:t>
            </w:r>
          </w:p>
        </w:tc>
      </w:tr>
    </w:tbl>
    <w:p w:rsidR="00000000" w:rsidRDefault="00304491">
      <w:pPr>
        <w:rPr>
          <w:rFonts w:eastAsia="Times New Roman"/>
        </w:rPr>
      </w:pPr>
    </w:p>
    <w:p w:rsidR="00000000" w:rsidRDefault="00304491">
      <w:pPr>
        <w:pStyle w:val="a3"/>
      </w:pPr>
      <w:r>
        <w:t>Банковские реквизиты для возврата дивидендов за 9 месяцев 2018 года.</w:t>
      </w:r>
    </w:p>
    <w:p w:rsidR="00000000" w:rsidRDefault="003044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304491" w:rsidRDefault="003044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</w:t>
      </w:r>
      <w:r>
        <w:t>6-27-90, (495) 956-27-91</w:t>
      </w:r>
    </w:p>
    <w:sectPr w:rsidR="0030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C2136"/>
    <w:rsid w:val="00304491"/>
    <w:rsid w:val="00EC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45036c85d844c8b5f76162f6a6fa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2018-12-11T08:37:00Z</dcterms:created>
  <dcterms:modified xsi:type="dcterms:W3CDTF">2018-12-11T08:37:00Z</dcterms:modified>
</cp:coreProperties>
</file>