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3B01C6">
      <w:pPr>
        <w:pStyle w:val="a3"/>
        <w:divId w:val="1506088233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150608823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45633933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</w:tr>
      <w:tr w:rsidR="00000000">
        <w:trPr>
          <w:divId w:val="150608823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</w:tr>
      <w:tr w:rsidR="00000000">
        <w:trPr>
          <w:divId w:val="150608823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44889237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</w:tr>
      <w:tr w:rsidR="00000000">
        <w:trPr>
          <w:divId w:val="150608823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506088233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3B01C6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ПАО "ТГК-2" ИНН 7606053324 (акции 1-01-10420-A / ISIN RU000A0JNGS7, 2-01-10420-A / ISIN RU000A0JNGT5)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533250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16 декабря 2020 г. 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 октября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3B01C6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2"/>
        <w:gridCol w:w="1886"/>
        <w:gridCol w:w="1990"/>
        <w:gridCol w:w="1392"/>
        <w:gridCol w:w="2069"/>
        <w:gridCol w:w="1612"/>
        <w:gridCol w:w="1706"/>
        <w:gridCol w:w="1997"/>
      </w:tblGrid>
      <w:tr w:rsidR="00000000">
        <w:trPr>
          <w:tblHeader/>
          <w:tblCellSpacing w:w="6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533250X7398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"Территориальная генерирующая компания №2"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1-01-10420-A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 мая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TGK2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RU000A0JNGS7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"Реестр-РН"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533250X7408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"Территориальная генерирующая компания №2"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2-01-10420-A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июня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привилегированные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TGK2P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RU000A0JNGT5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"Реестр-РН"</w:t>
            </w:r>
          </w:p>
        </w:tc>
      </w:tr>
    </w:tbl>
    <w:p w:rsidR="00000000" w:rsidRDefault="003B01C6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0"/>
        <w:gridCol w:w="6207"/>
        <w:gridCol w:w="1578"/>
      </w:tblGrid>
      <w:tr w:rsidR="00000000">
        <w:trPr>
          <w:tblHeader/>
          <w:tblCellSpacing w:w="6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3B01C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Досрочно прекратить полномочия членов Совета директоров Общества.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882213690673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lastRenderedPageBreak/>
              <w:t>Против: 3441512</w:t>
            </w:r>
            <w:r>
              <w:rPr>
                <w:rFonts w:eastAsia="Times New Roman"/>
              </w:rPr>
              <w:br/>
              <w:t>Воздержался: 44089675</w:t>
            </w:r>
            <w:r>
              <w:rPr>
                <w:rFonts w:eastAsia="Times New Roman"/>
              </w:rPr>
              <w:br/>
              <w:t>Не участвовало: 63837148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Определить количественный состав Совета директоров Общества равным 9 (Девять) человек.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882198666647</w:t>
            </w:r>
            <w:r>
              <w:rPr>
                <w:rFonts w:eastAsia="Times New Roman"/>
              </w:rPr>
              <w:br/>
              <w:t>Против: 503166</w:t>
            </w:r>
            <w:r>
              <w:rPr>
                <w:rFonts w:eastAsia="Times New Roman"/>
              </w:rPr>
              <w:br/>
              <w:t>Воздержался: 60849852</w:t>
            </w:r>
            <w:r>
              <w:rPr>
                <w:rFonts w:eastAsia="Times New Roman"/>
              </w:rPr>
              <w:br/>
              <w:t>Не участвовало: 65039343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Избрать Совет директоров Общества в составе: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</w:t>
            </w:r>
            <w:r>
              <w:rPr>
                <w:rFonts w:eastAsia="Times New Roman"/>
              </w:rPr>
              <w:t>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7938688899384</w:t>
            </w:r>
            <w:r>
              <w:rPr>
                <w:rFonts w:eastAsia="Times New Roman"/>
              </w:rPr>
              <w:br/>
              <w:t>Против: 192076074</w:t>
            </w:r>
            <w:r>
              <w:rPr>
                <w:rFonts w:eastAsia="Times New Roman"/>
              </w:rPr>
              <w:br/>
              <w:t>Воздержался: 376952184</w:t>
            </w:r>
            <w:r>
              <w:rPr>
                <w:rFonts w:eastAsia="Times New Roman"/>
              </w:rPr>
              <w:br/>
              <w:t>Не участвовало: 1667603430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Бренчагов Анатолий Александрович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882171480715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Коберман Леонид Давидович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882062254630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Королев Дмитрий Валерьевич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882061773473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Куликова Светлана Вячеславовна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882050160497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Никонов Михаил Леонидович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15647873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решения:3.1.6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Пинигина Надежда Ивановна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882118642976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решения:3.1.7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Плеханов Иван Александрович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882036981969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решения:3.1.8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Пяткин Дмитрий Юрьевич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882038990204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Номер проекта решения:3.1.9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Ушаков Александр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23144111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решения:3.1.10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Шуркин Александр Викторович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882040</w:t>
            </w:r>
            <w:r>
              <w:rPr>
                <w:rFonts w:eastAsia="Times New Roman"/>
              </w:rPr>
              <w:t>268371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решения:3.1.11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Щербакова Наталия Юрьевна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882069397481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решения:4.1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Отменить решение годового Общего собрания акционеров ПАО «ТГК-2» от 28.06.2019 (протокол № 20 от 01.07.2019) по вопросу №8 </w:t>
            </w:r>
            <w:r>
              <w:rPr>
                <w:rFonts w:eastAsia="Times New Roman"/>
              </w:rPr>
              <w:t xml:space="preserve">«О выплате Председателю Совета директоров ПАО «ТГК-2» единовременного вознаграждения».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882208632395</w:t>
            </w:r>
            <w:r>
              <w:rPr>
                <w:rFonts w:eastAsia="Times New Roman"/>
              </w:rPr>
              <w:br/>
              <w:t>Против: 24470575</w:t>
            </w:r>
            <w:r>
              <w:rPr>
                <w:rFonts w:eastAsia="Times New Roman"/>
              </w:rPr>
              <w:br/>
              <w:t>Воздержался: 26869066</w:t>
            </w:r>
            <w:r>
              <w:rPr>
                <w:rFonts w:eastAsia="Times New Roman"/>
              </w:rPr>
              <w:br/>
              <w:t>Не участвовало: 65086972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решения:5.1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Утвердить Устав Общества в новой редакции №5 </w:t>
            </w:r>
            <w:r>
              <w:rPr>
                <w:rFonts w:eastAsia="Times New Roman"/>
              </w:rPr>
              <w:t>(Приложение №1).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143236144</w:t>
            </w:r>
            <w:r>
              <w:rPr>
                <w:rFonts w:eastAsia="Times New Roman"/>
              </w:rPr>
              <w:br/>
              <w:t>Против: 779192</w:t>
            </w:r>
            <w:r>
              <w:rPr>
                <w:rFonts w:eastAsia="Times New Roman"/>
              </w:rPr>
              <w:br/>
              <w:t>Воздержался: 882116020086</w:t>
            </w:r>
            <w:r>
              <w:rPr>
                <w:rFonts w:eastAsia="Times New Roman"/>
              </w:rPr>
              <w:br/>
              <w:t>Не участвовало: 65023586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решения:6.1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1. В соответствии с подп. 17 п. 10.2 ст. 10 Устава Общества дать согласие на совершение взаимосвязанных сделок между</w:t>
            </w:r>
            <w:r>
              <w:rPr>
                <w:rFonts w:eastAsia="Times New Roman"/>
              </w:rPr>
              <w:t xml:space="preserve"> ПАО «ТГК-2» и ПАО «Промсвязьбанк» в качестве крупных сделок, общая стоимость которых составляет более 25 процентов, но менее 50 процентов балансовой стоимости активов ПАО «ТГК-2» по данным его бухгалтерской отчетности на последнюю отчетную дату: 1.1. на з</w:t>
            </w:r>
            <w:r>
              <w:rPr>
                <w:rFonts w:eastAsia="Times New Roman"/>
              </w:rPr>
              <w:t>аключение Кредитного договора № 0257-20-2-0 об открытии кредитной линии (с установленным лимитом выдачи) между ПАО «ТГК-2» и ПАО «Промсвязьбанк» (далее – Договор 1) на следующих существенных условиях: Лица, являющиеся сторонами по Договору 1: Кредитор: Пуб</w:t>
            </w:r>
            <w:r>
              <w:rPr>
                <w:rFonts w:eastAsia="Times New Roman"/>
              </w:rPr>
              <w:t>личное акционерное общество «Промсвязьбанк» (ПАО «Промсвязьбанк»); Заемщик (выгодоприобретатель): Публичное акционерное общество «Территориальная генерирующая компания №2» (ПАО «ТГК-2», Общество); Предмет Договора 1: Кредитор обязуется предоставить Заемщик</w:t>
            </w:r>
            <w:r>
              <w:rPr>
                <w:rFonts w:eastAsia="Times New Roman"/>
              </w:rPr>
              <w:t xml:space="preserve">у Кредит в размере и на условиях, предусмотренных Договором 1 в пределах Лимита выдачи, установленного Договором 1, а Заемщик обязует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Нет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127394819</w:t>
            </w:r>
            <w:r>
              <w:rPr>
                <w:rFonts w:eastAsia="Times New Roman"/>
              </w:rPr>
              <w:br/>
              <w:t>Против: 3938482</w:t>
            </w:r>
            <w:r>
              <w:rPr>
                <w:rFonts w:eastAsia="Times New Roman"/>
              </w:rPr>
              <w:br/>
              <w:t>Воздержался: 882138996306</w:t>
            </w:r>
            <w:r>
              <w:rPr>
                <w:rFonts w:eastAsia="Times New Roman"/>
              </w:rPr>
              <w:br/>
              <w:t>Не участвовало: 54729401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решения:6.2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2. В соответствии с подп. 17 п. 10.2 ст. 10 Устава Общества дать согласие на совершение взаимосвязанных сделок между ПАО «ТГК-2» и ПАО «Промсвязьбанк» в качестве крупных сделок, общая стоимость которых составляет </w:t>
            </w:r>
            <w:r>
              <w:rPr>
                <w:rFonts w:eastAsia="Times New Roman"/>
              </w:rPr>
              <w:lastRenderedPageBreak/>
              <w:t>более 25 проценто</w:t>
            </w:r>
            <w:r>
              <w:rPr>
                <w:rFonts w:eastAsia="Times New Roman"/>
              </w:rPr>
              <w:t>в, но менее 50 процентов балансовой стоимости активов ПАО «ТГК-2» по данным его бухгалтерской отчетности на последнюю отчетную дату: 2.1. на заключение Кредитного договора № 0257-20-2-0 об открытии кредитной линии (с установленным лимитом выдачи) между ПАО</w:t>
            </w:r>
            <w:r>
              <w:rPr>
                <w:rFonts w:eastAsia="Times New Roman"/>
              </w:rPr>
              <w:t xml:space="preserve"> «ТГК-2» и ПАО «Промсвязьбанк» (далее – Договор 1) на следующих существенных условиях: Лица, являющиеся сторонами по Договору 1: Кредитор: Публичное акционерное общество «Промсвязьбанк» (ПАО «Промсвязьбанк»); Заемщик (выгодоприобретатель): Публичное акцион</w:t>
            </w:r>
            <w:r>
              <w:rPr>
                <w:rFonts w:eastAsia="Times New Roman"/>
              </w:rPr>
              <w:t>ерное общество «Территориальная генерирующая компания №2» (ПАО «ТГК-2», Общество); Предмет Договора 1: Кредитор обязуется предоставить Заемщику Кредит в размере и на условиях, предусмотренных Договором 1 в пределах Лимита выдачи, установленного Договором 1</w:t>
            </w:r>
            <w:r>
              <w:rPr>
                <w:rFonts w:eastAsia="Times New Roman"/>
              </w:rPr>
              <w:t xml:space="preserve">,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Принято: Нет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3B01C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131890375</w:t>
            </w:r>
            <w:r>
              <w:rPr>
                <w:rFonts w:eastAsia="Times New Roman"/>
              </w:rPr>
              <w:br/>
              <w:t>Против: 3102979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lastRenderedPageBreak/>
              <w:t>Воздержался: 882135772870</w:t>
            </w:r>
            <w:r>
              <w:rPr>
                <w:rFonts w:eastAsia="Times New Roman"/>
              </w:rPr>
              <w:br/>
              <w:t>Не участвовало: 54292784</w:t>
            </w:r>
          </w:p>
        </w:tc>
      </w:tr>
    </w:tbl>
    <w:p w:rsidR="00000000" w:rsidRDefault="003B01C6">
      <w:pPr>
        <w:rPr>
          <w:rFonts w:eastAsia="Times New Roman"/>
        </w:rPr>
      </w:pPr>
    </w:p>
    <w:p w:rsidR="00000000" w:rsidRDefault="003B01C6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546-П от 1 июня 2016 го</w:t>
      </w:r>
      <w:r>
        <w:t>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</w:t>
      </w:r>
      <w:r>
        <w:t xml:space="preserve">формации". </w:t>
      </w:r>
    </w:p>
    <w:p w:rsidR="00000000" w:rsidRDefault="003B01C6">
      <w:pPr>
        <w:pStyle w:val="a3"/>
      </w:pPr>
      <w:r>
        <w:t>4.10. Информация о решениях, принятых общим собранием акционеров, а также об итогах голосования на общем собрании акционеров.</w:t>
      </w:r>
    </w:p>
    <w:p w:rsidR="00000000" w:rsidRDefault="003B01C6">
      <w:pPr>
        <w:pStyle w:val="a3"/>
      </w:pPr>
      <w:r>
        <w:t>Направляем Вам поступившие в НКО АО НРД итоги общего собрания акционеров с целью доведения указанной информации до лиц</w:t>
      </w:r>
      <w:r>
        <w:t>, имеющих право на участие в данном корпоративном действии.*</w:t>
      </w:r>
      <w:r>
        <w:br/>
      </w:r>
      <w:r>
        <w:br/>
        <w:t xml:space="preserve">* НРД не отвечает за полноту и достоверность информации, полученной от третьих лиц. </w:t>
      </w:r>
    </w:p>
    <w:p w:rsidR="00000000" w:rsidRDefault="003B01C6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3B01C6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3B01C6">
      <w:pPr>
        <w:rPr>
          <w:rFonts w:eastAsia="Times New Roman"/>
        </w:rPr>
      </w:pPr>
      <w:r>
        <w:rPr>
          <w:rFonts w:eastAsia="Times New Roman"/>
        </w:rPr>
        <w:br/>
      </w:r>
    </w:p>
    <w:p w:rsidR="003B01C6" w:rsidRDefault="003B01C6">
      <w:pPr>
        <w:pStyle w:val="HTML"/>
      </w:pPr>
      <w:r>
        <w:t xml:space="preserve">Настоящий документ </w:t>
      </w:r>
      <w:r>
        <w:t>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3B0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E2785"/>
    <w:rsid w:val="003B01C6"/>
    <w:rsid w:val="00CE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77AC8FB-BDE9-4333-9BC3-9611A0762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608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e0dda2b3a3ed45068172e1952471c8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2020-12-21T04:17:00Z</dcterms:created>
  <dcterms:modified xsi:type="dcterms:W3CDTF">2020-12-21T04:17:00Z</dcterms:modified>
</cp:coreProperties>
</file>