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462FD">
      <w:pPr>
        <w:pStyle w:val="a3"/>
        <w:divId w:val="168959765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895976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35615242</w:t>
            </w:r>
          </w:p>
        </w:tc>
        <w:tc>
          <w:tcPr>
            <w:tcW w:w="0" w:type="auto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</w:p>
        </w:tc>
      </w:tr>
      <w:tr w:rsidR="00000000">
        <w:trPr>
          <w:divId w:val="16895976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</w:p>
        </w:tc>
      </w:tr>
      <w:tr w:rsidR="00000000">
        <w:trPr>
          <w:divId w:val="16895976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35583947</w:t>
            </w:r>
          </w:p>
        </w:tc>
        <w:tc>
          <w:tcPr>
            <w:tcW w:w="0" w:type="auto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</w:p>
        </w:tc>
      </w:tr>
      <w:tr w:rsidR="00000000">
        <w:trPr>
          <w:divId w:val="16895976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895976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462F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6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434410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462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46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6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6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6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6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6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6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6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6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434410X7321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</w:t>
            </w:r>
            <w:r>
              <w:rPr>
                <w:rFonts w:eastAsia="Times New Roman"/>
              </w:rPr>
              <w:t>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E462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6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6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6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434413</w:t>
            </w:r>
          </w:p>
        </w:tc>
      </w:tr>
    </w:tbl>
    <w:p w:rsidR="00000000" w:rsidRDefault="00E462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7"/>
        <w:gridCol w:w="41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6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</w:t>
            </w:r>
            <w:r>
              <w:rPr>
                <w:rFonts w:eastAsia="Times New Roman"/>
              </w:rPr>
              <w:t xml:space="preserve">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ПАО «НК «Роснефть» или ООО </w:t>
            </w:r>
            <w:r>
              <w:rPr>
                <w:rFonts w:eastAsia="Times New Roman"/>
              </w:rPr>
              <w:lastRenderedPageBreak/>
              <w:t xml:space="preserve">«Реестр-РН», </w:t>
            </w:r>
            <w:r>
              <w:rPr>
                <w:rFonts w:eastAsia="Times New Roman"/>
              </w:rPr>
              <w:t>117997, г. Москва, Софийская</w:t>
            </w:r>
            <w:r>
              <w:rPr>
                <w:rFonts w:eastAsia="Times New Roman"/>
              </w:rPr>
              <w:br/>
              <w:t>набережная, 26/1 или 115172, г. Москва, а/я 4 (или 115172, г. Москва,</w:t>
            </w:r>
            <w:r>
              <w:rPr>
                <w:rFonts w:eastAsia="Times New Roman"/>
              </w:rPr>
              <w:br/>
              <w:t>а/я 24)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62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462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750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46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62F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62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62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размере, сроках и форме выплаты дивидендов по результатам 1 полугодия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462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62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462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1 полугодия 2019 года в денежной форме в размере 15 руб. 34 коп. (пятнадцать рублей тридцать четыре копейки) на одну размещенную акцию. Определить дату, на которую определяются лица, имеющие право на получение дивидендов,</w:t>
            </w:r>
            <w:r>
              <w:rPr>
                <w:rFonts w:eastAsia="Times New Roman"/>
              </w:rPr>
              <w:t xml:space="preserve"> - 11 октября 2019 года. Выплату дивидендов номинальным держателям акций и являющимся профессиональными участниками рынка ценных бумаг доверительным управляющим, зарегистрированным в реестре акционеров, осуществить не позднее 25 октября 2019 года, другим з</w:t>
            </w:r>
            <w:r>
              <w:rPr>
                <w:rFonts w:eastAsia="Times New Roman"/>
              </w:rPr>
              <w:t xml:space="preserve">арегистрированным в реестре акционеров держателям акций - не позднее 18 ноября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E462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62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62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62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62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62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62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462F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462FD">
      <w:pPr>
        <w:rPr>
          <w:rFonts w:eastAsia="Times New Roman"/>
        </w:rPr>
      </w:pPr>
    </w:p>
    <w:p w:rsidR="00000000" w:rsidRDefault="00E462F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462FD">
      <w:pPr>
        <w:rPr>
          <w:rFonts w:eastAsia="Times New Roman"/>
        </w:rPr>
      </w:pPr>
      <w:r>
        <w:rPr>
          <w:rFonts w:eastAsia="Times New Roman"/>
        </w:rPr>
        <w:t xml:space="preserve">1. О размере, сроках и форме выплаты дивидендов по результатам 1 полугодия 2019 года. </w:t>
      </w:r>
    </w:p>
    <w:p w:rsidR="00000000" w:rsidRDefault="00E462FD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</w:t>
      </w:r>
      <w:r>
        <w:lastRenderedPageBreak/>
        <w:t>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462F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462F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462FD"/>
    <w:rsid w:val="00E4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77C34A-5666-4D28-9DDF-6018660E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5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3fd9c3b180c4eec8d84cb339ee8ce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3474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2019-09-10T08:14:00Z</dcterms:created>
  <dcterms:modified xsi:type="dcterms:W3CDTF">2019-09-10T08:14:00Z</dcterms:modified>
</cp:coreProperties>
</file>