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5881">
      <w:pPr>
        <w:pStyle w:val="a3"/>
        <w:divId w:val="182990144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29901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25464401</w:t>
            </w:r>
          </w:p>
        </w:tc>
        <w:tc>
          <w:tcPr>
            <w:tcW w:w="0" w:type="auto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</w:p>
        </w:tc>
      </w:tr>
      <w:tr w:rsidR="00000000">
        <w:trPr>
          <w:divId w:val="1829901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</w:p>
        </w:tc>
      </w:tr>
      <w:tr w:rsidR="00000000">
        <w:trPr>
          <w:divId w:val="1829901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25332032</w:t>
            </w:r>
          </w:p>
        </w:tc>
        <w:tc>
          <w:tcPr>
            <w:tcW w:w="0" w:type="auto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</w:p>
        </w:tc>
      </w:tr>
      <w:tr w:rsidR="00000000">
        <w:trPr>
          <w:divId w:val="1829901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9901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588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"ТГК-1" ИНН 7841312071 (акции 1-01-03388-D/RU000A0JNUD0,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7"/>
        <w:gridCol w:w="6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5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314476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2017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проспект Добролюбова, д.16, корп. 2, литера А, Биз</w:t>
            </w:r>
            <w:r>
              <w:rPr>
                <w:rFonts w:eastAsia="Times New Roman"/>
              </w:rPr>
              <w:br/>
              <w:t>нес-центр «Арена Холл», ПАО «ТГК-1», 6 этаж, Конференц – Зал.</w:t>
            </w:r>
          </w:p>
        </w:tc>
      </w:tr>
    </w:tbl>
    <w:p w:rsidR="00000000" w:rsidRDefault="000158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15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314476X7952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314476X18155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0158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5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5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015881">
      <w:pPr>
        <w:rPr>
          <w:rFonts w:eastAsia="Times New Roman"/>
        </w:rPr>
      </w:pPr>
    </w:p>
    <w:p w:rsidR="00000000" w:rsidRDefault="0001588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15881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 xml:space="preserve">3. О согласии на совершение сделок, в совершении которых имеется заинтересованность. </w:t>
      </w:r>
    </w:p>
    <w:p w:rsidR="00000000" w:rsidRDefault="00015881">
      <w:pPr>
        <w:pStyle w:val="a3"/>
      </w:pPr>
      <w:r>
        <w:t>Настоящим сообщаем о получении НКО АО НРД инфор</w:t>
      </w:r>
      <w:r>
        <w:t>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</w:t>
      </w:r>
      <w:r>
        <w:t>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Содержание и состав сведений, составляющих информацию (материалы), подлежащую предоставлению лицам, имеющим право на участие в общем собран</w:t>
      </w:r>
      <w:r>
        <w:t xml:space="preserve">ии акционеров </w:t>
      </w:r>
    </w:p>
    <w:p w:rsidR="00000000" w:rsidRDefault="0001588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</w:t>
      </w:r>
      <w:r>
        <w:t>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158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</w:t>
        </w:r>
        <w:r>
          <w:rPr>
            <w:rStyle w:val="a4"/>
          </w:rPr>
          <w:t xml:space="preserve"> в сети Интернет, по которому можно ознакомиться с дополнительной документацией</w:t>
        </w:r>
      </w:hyperlink>
    </w:p>
    <w:p w:rsidR="00015881" w:rsidRDefault="000158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 manager (495) 956-27-90, (495) 956-27-91</w:t>
      </w:r>
    </w:p>
    <w:sectPr w:rsidR="0001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334CE"/>
    <w:rsid w:val="00015881"/>
    <w:rsid w:val="0013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0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0bc0119bda4c7e8a651905a5c2c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2017-11-14T06:10:00Z</dcterms:created>
  <dcterms:modified xsi:type="dcterms:W3CDTF">2017-11-14T06:10:00Z</dcterms:modified>
</cp:coreProperties>
</file>