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7B5A">
      <w:pPr>
        <w:pStyle w:val="a3"/>
        <w:divId w:val="18527181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2718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97377491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</w:tr>
      <w:tr w:rsidR="00000000">
        <w:trPr>
          <w:divId w:val="1852718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</w:tr>
      <w:tr w:rsidR="00000000">
        <w:trPr>
          <w:divId w:val="1852718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96126771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</w:tr>
      <w:tr w:rsidR="00000000">
        <w:trPr>
          <w:divId w:val="1852718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2718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7B5A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7B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97B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</w:tr>
    </w:tbl>
    <w:p w:rsidR="00000000" w:rsidRDefault="00D97B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7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ПАО «Россети Московский регион» за 2023 год согласно приложению № 1, размещенному на официальном сайте Общества в сети </w:t>
            </w:r>
            <w:r>
              <w:rPr>
                <w:rFonts w:eastAsia="Times New Roman"/>
              </w:rPr>
              <w:lastRenderedPageBreak/>
              <w:t>Интернет по адресу: https://rossetimr.ru/invest_news/korporativnoe-upravlenie/obshchiye_sobraniya_aktsionerov/</w:t>
            </w:r>
            <w:r>
              <w:rPr>
                <w:rFonts w:eastAsia="Times New Roman"/>
              </w:rPr>
              <w:t>2024/. 2. Утвердить годовую бухгалтерскую (финансовую) отчетность ПАО «Россети Московский регион» за 2023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>vlenie/obshchiye_sobraniya_aktsionerov/2024/.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44687633530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3000</w:t>
            </w:r>
            <w:r>
              <w:rPr>
                <w:rFonts w:eastAsia="Times New Roman"/>
              </w:rPr>
              <w:br/>
              <w:t>Воздержался: 45865</w:t>
            </w:r>
            <w:r>
              <w:rPr>
                <w:rFonts w:eastAsia="Times New Roman"/>
              </w:rPr>
              <w:br/>
              <w:t>Не участвовало: 174501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«Россети Мо</w:t>
            </w:r>
            <w:r>
              <w:rPr>
                <w:rFonts w:eastAsia="Times New Roman"/>
              </w:rPr>
              <w:t>сковский регион» по результатам 2023 года. Решение: 1. Утвердить следующее распределение прибыли (убытков) ПАО «Россети Московский регион», полученной по результатам 2023 года: Наименование (тыс. руб.) Нераспределенная прибыль (непокрытый убыток) отчетного</w:t>
            </w:r>
            <w:r>
              <w:rPr>
                <w:rFonts w:eastAsia="Times New Roman"/>
              </w:rPr>
              <w:t xml:space="preserve"> периода: 19 441 165 Распределить на: Резервный фонд 0 Дивиденды 6 956 347 Погашение убытков прошлых лет 0 Прибыль на развитие 12 484 818 2. Выплатить дивиденды по обыкновенным акциям ПАО «Россети Московский регион» по результатам 2023 года в размере 0,142</w:t>
            </w:r>
            <w:r>
              <w:rPr>
                <w:rFonts w:eastAsia="Times New Roman"/>
              </w:rPr>
              <w:t>82 рубля на одну обыкновенную акцию ПАО «Россети Московский регион» в денежной форме. 3. Установить дату, на которую определяются лица, имеющие право на получение дивидендов по обыкновенным акциям ПАО «Россети Московский регион» по результатам 2023 года, -</w:t>
            </w:r>
            <w:r>
              <w:rPr>
                <w:rFonts w:eastAsia="Times New Roman"/>
              </w:rPr>
              <w:t xml:space="preserve"> 5 июля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44647516395</w:t>
            </w:r>
            <w:r>
              <w:rPr>
                <w:rFonts w:eastAsia="Times New Roman"/>
              </w:rPr>
              <w:br/>
              <w:t>Против: 40166000</w:t>
            </w:r>
            <w:r>
              <w:rPr>
                <w:rFonts w:eastAsia="Times New Roman"/>
              </w:rPr>
              <w:br/>
              <w:t>Не участвовало: 174501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580391966586</w:t>
            </w:r>
            <w:r>
              <w:rPr>
                <w:rFonts w:eastAsia="Times New Roman"/>
              </w:rPr>
              <w:br/>
              <w:t>Против: 524797000</w:t>
            </w:r>
            <w:r>
              <w:rPr>
                <w:rFonts w:eastAsia="Times New Roman"/>
              </w:rPr>
              <w:br/>
              <w:t>Воздержался: 13754013</w:t>
            </w:r>
            <w:r>
              <w:rPr>
                <w:rFonts w:eastAsia="Times New Roman"/>
              </w:rPr>
              <w:br/>
              <w:t>Не участвовало: 11622049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41304767446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Алешин Артем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40162968207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40160325207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40161174374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40160326882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12637209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40224200276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Ханафеев Марат Анварович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40159628656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72135386279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45400041795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45113056215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45145806700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45180727887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Илья Геннадиевич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45070113465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24810698568</w:t>
            </w:r>
            <w:r>
              <w:rPr>
                <w:rFonts w:eastAsia="Times New Roman"/>
              </w:rPr>
              <w:br/>
              <w:t>Против: 41328760</w:t>
            </w:r>
            <w:r>
              <w:rPr>
                <w:rFonts w:eastAsia="Times New Roman"/>
              </w:rPr>
              <w:br/>
              <w:t>Воздержался: 19834976316</w:t>
            </w:r>
            <w:r>
              <w:rPr>
                <w:rFonts w:eastAsia="Times New Roman"/>
              </w:rPr>
              <w:br/>
              <w:t>Не участвовало: 853252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24808306390</w:t>
            </w:r>
            <w:r>
              <w:rPr>
                <w:rFonts w:eastAsia="Times New Roman"/>
              </w:rPr>
              <w:br/>
              <w:t>Против: 41015487</w:t>
            </w:r>
            <w:r>
              <w:rPr>
                <w:rFonts w:eastAsia="Times New Roman"/>
              </w:rPr>
              <w:br/>
              <w:t>Воздержался: 19834976316</w:t>
            </w:r>
            <w:r>
              <w:rPr>
                <w:rFonts w:eastAsia="Times New Roman"/>
              </w:rPr>
              <w:br/>
              <w:t>Не участвовало: 3558703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24809390290</w:t>
            </w:r>
            <w:r>
              <w:rPr>
                <w:rFonts w:eastAsia="Times New Roman"/>
              </w:rPr>
              <w:br/>
              <w:t>Против: 41273487</w:t>
            </w:r>
            <w:r>
              <w:rPr>
                <w:rFonts w:eastAsia="Times New Roman"/>
              </w:rPr>
              <w:br/>
              <w:t>Воздержался: 19834976316</w:t>
            </w:r>
            <w:r>
              <w:rPr>
                <w:rFonts w:eastAsia="Times New Roman"/>
              </w:rPr>
              <w:br/>
              <w:t>Не участвовало: 2216803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</w:t>
            </w:r>
            <w:r>
              <w:rPr>
                <w:rFonts w:eastAsia="Times New Roman"/>
              </w:rPr>
              <w:t>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24801467078</w:t>
            </w:r>
            <w:r>
              <w:rPr>
                <w:rFonts w:eastAsia="Times New Roman"/>
              </w:rPr>
              <w:br/>
              <w:t>Против: 42286518</w:t>
            </w:r>
            <w:r>
              <w:rPr>
                <w:rFonts w:eastAsia="Times New Roman"/>
              </w:rPr>
              <w:br/>
              <w:t>Воздержался: 19836667277</w:t>
            </w:r>
            <w:r>
              <w:rPr>
                <w:rFonts w:eastAsia="Times New Roman"/>
              </w:rPr>
              <w:br/>
              <w:t>Не участвовало: 7436023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</w:t>
            </w:r>
            <w:r>
              <w:rPr>
                <w:rFonts w:eastAsia="Times New Roman"/>
              </w:rPr>
              <w:t xml:space="preserve"> в составе: - Кормильцев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24810867786</w:t>
            </w:r>
            <w:r>
              <w:rPr>
                <w:rFonts w:eastAsia="Times New Roman"/>
              </w:rPr>
              <w:br/>
              <w:t>Против: 41014487</w:t>
            </w:r>
            <w:r>
              <w:rPr>
                <w:rFonts w:eastAsia="Times New Roman"/>
              </w:rPr>
              <w:br/>
              <w:t>Воздержался: 19834909316</w:t>
            </w:r>
            <w:r>
              <w:rPr>
                <w:rFonts w:eastAsia="Times New Roman"/>
              </w:rPr>
              <w:br/>
              <w:t>Не участвовало: 1065307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«Россети Московский регион» в составе: - Вакулин </w:t>
            </w:r>
            <w:r>
              <w:rPr>
                <w:rFonts w:eastAsia="Times New Roman"/>
              </w:rPr>
              <w:t>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17384388149</w:t>
            </w:r>
            <w:r>
              <w:rPr>
                <w:rFonts w:eastAsia="Times New Roman"/>
              </w:rPr>
              <w:br/>
              <w:t>Против: 41018487</w:t>
            </w:r>
            <w:r>
              <w:rPr>
                <w:rFonts w:eastAsia="Times New Roman"/>
              </w:rPr>
              <w:br/>
              <w:t>Воздержался: 27257180232</w:t>
            </w:r>
            <w:r>
              <w:rPr>
                <w:rFonts w:eastAsia="Times New Roman"/>
              </w:rPr>
              <w:br/>
              <w:t>Не участвовало: 5270028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коллективного участника в составе ООО «Центр аудиторских технологий и решений – аудиторские услуг</w:t>
            </w:r>
            <w:r>
              <w:rPr>
                <w:rFonts w:eastAsia="Times New Roman"/>
              </w:rPr>
              <w:t>и» (ИНН 7709383532) (лидер коллективного участника) и ООО «Интерком-Аудит» (ИНН 7729744770) (член коллективного участника) аудиторской организацией ПАО «Россети Московский регион» на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42225202417</w:t>
            </w:r>
            <w:r>
              <w:rPr>
                <w:rFonts w:eastAsia="Times New Roman"/>
              </w:rPr>
              <w:br/>
              <w:t>Против: 872352</w:t>
            </w:r>
            <w:r>
              <w:rPr>
                <w:rFonts w:eastAsia="Times New Roman"/>
              </w:rPr>
              <w:br/>
              <w:t>Воздержался: 2461</w:t>
            </w:r>
            <w:r>
              <w:rPr>
                <w:rFonts w:eastAsia="Times New Roman"/>
              </w:rPr>
              <w:t>607626</w:t>
            </w:r>
            <w:r>
              <w:rPr>
                <w:rFonts w:eastAsia="Times New Roman"/>
              </w:rPr>
              <w:br/>
              <w:t>Не участвовало: 174501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«Россети Московский регион» в новой редакции согласно приложению № 3, размещенному на официальном сайте Общества в сети Интернет по адресу: https://ro</w:t>
            </w:r>
            <w:r>
              <w:rPr>
                <w:rFonts w:eastAsia="Times New Roman"/>
              </w:rPr>
              <w:t>ssetimr.ru/invest_news/korporativnoe-upravlenie/obshchiye_sobraniya_aktsionerov/2024/.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44685555823</w:t>
            </w:r>
            <w:r>
              <w:rPr>
                <w:rFonts w:eastAsia="Times New Roman"/>
              </w:rPr>
              <w:br/>
              <w:t>Против: 1001487</w:t>
            </w:r>
            <w:r>
              <w:rPr>
                <w:rFonts w:eastAsia="Times New Roman"/>
              </w:rPr>
              <w:br/>
              <w:t>Воздержался: 1125085</w:t>
            </w:r>
            <w:r>
              <w:rPr>
                <w:rFonts w:eastAsia="Times New Roman"/>
              </w:rPr>
              <w:br/>
              <w:t>Не участвовало: 174501</w:t>
            </w:r>
          </w:p>
        </w:tc>
      </w:tr>
    </w:tbl>
    <w:p w:rsidR="00000000" w:rsidRDefault="00D97B5A">
      <w:pPr>
        <w:rPr>
          <w:rFonts w:eastAsia="Times New Roman"/>
        </w:rPr>
      </w:pPr>
    </w:p>
    <w:p w:rsidR="00000000" w:rsidRDefault="00D97B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97B5A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D97B5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D97B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D97B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97B5A">
      <w:pPr>
        <w:rPr>
          <w:rFonts w:eastAsia="Times New Roman"/>
        </w:rPr>
      </w:pPr>
      <w:r>
        <w:rPr>
          <w:rFonts w:eastAsia="Times New Roman"/>
        </w:rPr>
        <w:br/>
      </w:r>
    </w:p>
    <w:p w:rsidR="00D97B5A" w:rsidRDefault="00D97B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5AD7"/>
    <w:rsid w:val="00545AD7"/>
    <w:rsid w:val="00D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285A3-7C5C-4166-8CF2-D6A00F9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39db9cd6dd427aa8d98adbf16804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2024-06-28T04:13:00Z</dcterms:created>
  <dcterms:modified xsi:type="dcterms:W3CDTF">2024-06-28T04:13:00Z</dcterms:modified>
</cp:coreProperties>
</file>