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247D">
      <w:pPr>
        <w:pStyle w:val="a3"/>
        <w:divId w:val="5798678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9867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66302751</w:t>
            </w:r>
          </w:p>
        </w:tc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</w:p>
        </w:tc>
      </w:tr>
      <w:tr w:rsidR="00000000">
        <w:trPr>
          <w:divId w:val="579867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</w:p>
        </w:tc>
      </w:tr>
      <w:tr w:rsidR="00000000">
        <w:trPr>
          <w:divId w:val="579867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65304759</w:t>
            </w:r>
          </w:p>
        </w:tc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</w:p>
        </w:tc>
      </w:tr>
      <w:tr w:rsidR="00000000">
        <w:trPr>
          <w:divId w:val="579867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98678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247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24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EC24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</w:p>
        </w:tc>
      </w:tr>
    </w:tbl>
    <w:p w:rsidR="00000000" w:rsidRDefault="00EC24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24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</w:t>
            </w:r>
            <w:r>
              <w:rPr>
                <w:rFonts w:eastAsia="Times New Roman"/>
              </w:rPr>
              <w:t>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24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EC247D">
      <w:pPr>
        <w:rPr>
          <w:rFonts w:eastAsia="Times New Roman"/>
        </w:rPr>
      </w:pPr>
    </w:p>
    <w:p w:rsidR="00000000" w:rsidRDefault="00EC247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247D">
      <w:pPr>
        <w:rPr>
          <w:rFonts w:eastAsia="Times New Roman"/>
        </w:rPr>
      </w:pPr>
      <w:r>
        <w:rPr>
          <w:rFonts w:eastAsia="Times New Roman"/>
        </w:rPr>
        <w:t xml:space="preserve">1.Об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2021 отчетный год (в том числе выплата дивидендов). </w:t>
      </w:r>
      <w:r>
        <w:rPr>
          <w:rFonts w:eastAsia="Times New Roman"/>
        </w:rPr>
        <w:br/>
        <w:t>2.Об избрании членов Сов</w:t>
      </w:r>
      <w:r>
        <w:rPr>
          <w:rFonts w:eastAsia="Times New Roman"/>
        </w:rPr>
        <w:t xml:space="preserve">ета директоров ПАО «МТС». </w:t>
      </w:r>
      <w:r>
        <w:rPr>
          <w:rFonts w:eastAsia="Times New Roman"/>
        </w:rPr>
        <w:br/>
        <w:t xml:space="preserve">3.Об избрании членов Ревизионной комиссии ПАО «МТС». </w:t>
      </w:r>
      <w:r>
        <w:rPr>
          <w:rFonts w:eastAsia="Times New Roman"/>
        </w:rPr>
        <w:br/>
        <w:t xml:space="preserve">4.Об утверждении аудитора ПАО «МТС». </w:t>
      </w:r>
      <w:r>
        <w:rPr>
          <w:rFonts w:eastAsia="Times New Roman"/>
        </w:rPr>
        <w:br/>
        <w:t xml:space="preserve">5.Об утверждении Устава ПАО «МТС» в новой редакции. </w:t>
      </w:r>
      <w:r>
        <w:rPr>
          <w:rFonts w:eastAsia="Times New Roman"/>
        </w:rPr>
        <w:br/>
        <w:t xml:space="preserve">6.Об утверждении Положения о Совете директоров ПАО «МТС» в новой редакции. </w:t>
      </w:r>
      <w:r>
        <w:rPr>
          <w:rFonts w:eastAsia="Times New Roman"/>
        </w:rPr>
        <w:br/>
        <w:t>7.Об утв</w:t>
      </w:r>
      <w:r>
        <w:rPr>
          <w:rFonts w:eastAsia="Times New Roman"/>
        </w:rPr>
        <w:t xml:space="preserve">ерждении Положения о Правлении ПАО «МТС» в новой редакции. </w:t>
      </w:r>
      <w:r>
        <w:rPr>
          <w:rFonts w:eastAsia="Times New Roman"/>
        </w:rPr>
        <w:br/>
        <w:t xml:space="preserve">8.Об утверждении Положения о вознаграждениях и компенсациях, выплачиваемых членам Совета директоров ПАО «МТС» в новой редакции. </w:t>
      </w:r>
    </w:p>
    <w:p w:rsidR="00000000" w:rsidRDefault="00EC247D">
      <w:pPr>
        <w:pStyle w:val="a3"/>
      </w:pPr>
      <w:r>
        <w:t>Настоящим сообщаем о получении НКО АО НРД информации, предоставляем</w:t>
      </w:r>
      <w:r>
        <w:t xml:space="preserve">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</w:t>
      </w:r>
      <w:r>
        <w:t xml:space="preserve">также о требованиях к порядку предоставления центральным депозитарием доступа к такой информации" </w:t>
      </w:r>
    </w:p>
    <w:p w:rsidR="00000000" w:rsidRDefault="00EC247D">
      <w:pPr>
        <w:pStyle w:val="a3"/>
      </w:pPr>
      <w:r>
        <w:t>4.2 Информация о созыве общего собрания акционеров эмитента</w:t>
      </w:r>
    </w:p>
    <w:p w:rsidR="00000000" w:rsidRDefault="00EC247D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</w:t>
      </w:r>
      <w:r>
        <w:t xml:space="preserve">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EC247D">
      <w:pPr>
        <w:pStyle w:val="a3"/>
      </w:pPr>
      <w:r>
        <w:t>Дата, до которой от акционеров ПАО «МТС» будут приниматься предложения о внесении вопросов в повестку дня г</w:t>
      </w:r>
      <w:r>
        <w:t xml:space="preserve">одового Общего собрания акционеров ПАО «МТС» и предложения о выдвижении кандидатов в Совет директоров и иные органы ПАО «МТС»: 12 мая 2022 года. </w:t>
      </w:r>
    </w:p>
    <w:p w:rsidR="00000000" w:rsidRDefault="00EC24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 xml:space="preserve">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EC247D">
      <w:pPr>
        <w:rPr>
          <w:rFonts w:eastAsia="Times New Roman"/>
        </w:rPr>
      </w:pPr>
      <w:r>
        <w:rPr>
          <w:rFonts w:eastAsia="Times New Roman"/>
        </w:rPr>
        <w:br/>
      </w:r>
    </w:p>
    <w:p w:rsidR="00EC247D" w:rsidRDefault="00EC24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034B"/>
    <w:rsid w:val="00C7034B"/>
    <w:rsid w:val="00E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BB2AB3-38D4-475F-8EE6-4615EC62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2022-05-18T09:22:00Z</dcterms:created>
  <dcterms:modified xsi:type="dcterms:W3CDTF">2022-05-18T09:22:00Z</dcterms:modified>
</cp:coreProperties>
</file>