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B46F1D">
      <w:pPr>
        <w:pStyle w:val="a3"/>
        <w:divId w:val="413549462"/>
      </w:pPr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41354946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46F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46F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29379988</w:t>
            </w:r>
          </w:p>
        </w:tc>
        <w:tc>
          <w:tcPr>
            <w:tcW w:w="0" w:type="auto"/>
            <w:vAlign w:val="center"/>
            <w:hideMark/>
          </w:tcPr>
          <w:p w:rsidR="00000000" w:rsidRDefault="00B46F1D">
            <w:pPr>
              <w:rPr>
                <w:rFonts w:eastAsia="Times New Roman"/>
              </w:rPr>
            </w:pPr>
          </w:p>
        </w:tc>
      </w:tr>
      <w:tr w:rsidR="00000000">
        <w:trPr>
          <w:divId w:val="41354946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46F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46F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46F1D">
            <w:pPr>
              <w:rPr>
                <w:rFonts w:eastAsia="Times New Roman"/>
              </w:rPr>
            </w:pPr>
          </w:p>
        </w:tc>
      </w:tr>
      <w:tr w:rsidR="00000000">
        <w:trPr>
          <w:divId w:val="41354946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46F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B46F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29205323</w:t>
            </w:r>
          </w:p>
        </w:tc>
        <w:tc>
          <w:tcPr>
            <w:tcW w:w="0" w:type="auto"/>
            <w:vAlign w:val="center"/>
            <w:hideMark/>
          </w:tcPr>
          <w:p w:rsidR="00000000" w:rsidRDefault="00B46F1D">
            <w:pPr>
              <w:rPr>
                <w:rFonts w:eastAsia="Times New Roman"/>
              </w:rPr>
            </w:pPr>
          </w:p>
        </w:tc>
      </w:tr>
      <w:tr w:rsidR="00000000">
        <w:trPr>
          <w:divId w:val="41354946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46F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46F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B46F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41354946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46F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46F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B46F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B46F1D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корпоративном действии "Внеочередное общее собрание" с ценными бумагами эмитента ПАО "МегаФон" ИНН 7812014560 (акция 1-03-00822-J / ISIN RU000A0JS942)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039"/>
        <w:gridCol w:w="434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46F1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F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F1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359345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F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F1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F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F1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F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F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17 августа 2018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F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F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июля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F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F1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B46F1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076"/>
        <w:gridCol w:w="938"/>
        <w:gridCol w:w="1302"/>
        <w:gridCol w:w="1302"/>
        <w:gridCol w:w="1081"/>
        <w:gridCol w:w="1143"/>
        <w:gridCol w:w="1124"/>
        <w:gridCol w:w="1417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B46F1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46F1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46F1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46F1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46F1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46F1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46F1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46F1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46F1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F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359345X17717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F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"МегаФон"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F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1-03-00822-J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F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 августа 2012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F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F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MGFN/03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F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RU000A0JS942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F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"Независимая регистраторская компания"</w:t>
            </w:r>
          </w:p>
        </w:tc>
      </w:tr>
    </w:tbl>
    <w:p w:rsidR="00000000" w:rsidRDefault="00B46F1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6380"/>
        <w:gridCol w:w="300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46F1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F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F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17 августа 2018 г. 19:59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F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F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августа 2018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F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F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F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F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F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F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46F1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F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F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F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F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F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</w:t>
            </w:r>
            <w:r>
              <w:rPr>
                <w:rFonts w:eastAsia="Times New Roman"/>
              </w:rPr>
              <w:t xml:space="preserve">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F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B46F1D">
      <w:pPr>
        <w:rPr>
          <w:rFonts w:eastAsia="Times New Roman"/>
        </w:rPr>
      </w:pPr>
    </w:p>
    <w:p w:rsidR="00000000" w:rsidRDefault="00B46F1D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B46F1D">
      <w:pPr>
        <w:rPr>
          <w:rFonts w:eastAsia="Times New Roman"/>
        </w:rPr>
      </w:pPr>
      <w:r>
        <w:rPr>
          <w:rFonts w:eastAsia="Times New Roman"/>
        </w:rPr>
        <w:t xml:space="preserve">1. Дача согласия на совершение крупной сделки (нескольких взаимосвязанных сделок), одновременно являющейся сделкой, в совершении </w:t>
      </w:r>
      <w:r>
        <w:rPr>
          <w:rFonts w:eastAsia="Times New Roman"/>
        </w:rPr>
        <w:t>которой имеется заинтересованность: (i) договора возобновляемого займа между Обществом (Займодавец) и MegaFon Investments (Cyprus) Limited (Заемщик), и/или вкладов Общества в имущество и/или в уставный капитал компании MegaFon Investments (Cyprus) Limited,</w:t>
      </w:r>
      <w:r>
        <w:rPr>
          <w:rFonts w:eastAsia="Times New Roman"/>
        </w:rPr>
        <w:t xml:space="preserve"> (ii) Второго соглашения о возмещении ущерба (Deed of Indemnity No. 2), заменяющего Первое соглашение о возмещении ущерба (Deed of Indemnity No. 1) между Обществом и Credit Suisse Securities (Europe) Limited и UBS Limited, (iii) иных договоров и соглашений</w:t>
      </w:r>
      <w:r>
        <w:rPr>
          <w:rFonts w:eastAsia="Times New Roman"/>
        </w:rPr>
        <w:t xml:space="preserve">, которые могут потребоваться во исполнение указанных сделок. </w:t>
      </w:r>
    </w:p>
    <w:p w:rsidR="00000000" w:rsidRDefault="00B46F1D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</w:t>
      </w:r>
      <w:r>
        <w:t xml:space="preserve">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B46F1D">
      <w:pPr>
        <w:pStyle w:val="a3"/>
      </w:pPr>
      <w:r>
        <w:t>4.2. Информация о созыве обще</w:t>
      </w:r>
      <w:r>
        <w:t>го собрания акционеров эмитента.</w:t>
      </w:r>
    </w:p>
    <w:p w:rsidR="00000000" w:rsidRDefault="00B46F1D">
      <w:pPr>
        <w:pStyle w:val="a3"/>
      </w:pPr>
      <w:r>
        <w:t>Направляем Вам поступившую в НКО АО НРД информацию о проведении общего собрания акционеров с целью доведения до лиц, имеющих право на участие в данном корпоративном действии, согласно п. 4 ст. 52 Федерального закона от 26 д</w:t>
      </w:r>
      <w:r>
        <w:t>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B46F1D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B46F1D" w:rsidRDefault="00B46F1D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</w:t>
      </w:r>
      <w:r>
        <w:t>etails please contact your account  manager (495) 956-27-90, (495) 956-27-91</w:t>
      </w:r>
    </w:p>
    <w:sectPr w:rsidR="00B46F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B44129"/>
    <w:rsid w:val="00B44129"/>
    <w:rsid w:val="00B46F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549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9d245455ad7b40b3bc9568ce8ff6b65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550</Words>
  <Characters>3139</Characters>
  <Application>Microsoft Office Word</Application>
  <DocSecurity>0</DocSecurity>
  <Lines>26</Lines>
  <Paragraphs>7</Paragraphs>
  <ScaleCrop>false</ScaleCrop>
  <Company/>
  <LinksUpToDate>false</LinksUpToDate>
  <CharactersWithSpaces>3682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2018-07-27T05:38:00Z</dcterms:created>
  <dcterms:modified xsi:type="dcterms:W3CDTF">2018-07-27T05:38:00Z</dcterms:modified>
</cp:coreProperties>
</file>