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64840">
      <w:pPr>
        <w:pStyle w:val="a3"/>
        <w:divId w:val="1322854847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3228548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26033781</w:t>
            </w:r>
          </w:p>
        </w:tc>
        <w:tc>
          <w:tcPr>
            <w:tcW w:w="0" w:type="auto"/>
            <w:vAlign w:val="center"/>
            <w:hideMark/>
          </w:tcPr>
          <w:p w:rsidR="00000000" w:rsidRDefault="00964840">
            <w:pPr>
              <w:rPr>
                <w:rFonts w:eastAsia="Times New Roman"/>
              </w:rPr>
            </w:pPr>
          </w:p>
        </w:tc>
      </w:tr>
      <w:tr w:rsidR="00000000">
        <w:trPr>
          <w:divId w:val="13228548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4840">
            <w:pPr>
              <w:rPr>
                <w:rFonts w:eastAsia="Times New Roman"/>
              </w:rPr>
            </w:pPr>
          </w:p>
        </w:tc>
      </w:tr>
      <w:tr w:rsidR="00000000">
        <w:trPr>
          <w:divId w:val="13228548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6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25634973</w:t>
            </w:r>
          </w:p>
        </w:tc>
        <w:tc>
          <w:tcPr>
            <w:tcW w:w="0" w:type="auto"/>
            <w:vAlign w:val="center"/>
            <w:hideMark/>
          </w:tcPr>
          <w:p w:rsidR="00000000" w:rsidRDefault="00964840">
            <w:pPr>
              <w:rPr>
                <w:rFonts w:eastAsia="Times New Roman"/>
              </w:rPr>
            </w:pPr>
          </w:p>
        </w:tc>
      </w:tr>
      <w:tr w:rsidR="00000000">
        <w:trPr>
          <w:divId w:val="13228548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228548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6484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"Газпром нефть" ИНН 5504036333 (акция 1-01-00146-A/RU0009062467)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48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корпоративного </w:t>
            </w:r>
            <w:r>
              <w:rPr>
                <w:rFonts w:eastAsia="Times New Roman"/>
              </w:rPr>
              <w:t>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8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316182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8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8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2017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ноября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8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6484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648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48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48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48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48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48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48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48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48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316182X4418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96484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48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48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48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316184</w:t>
            </w:r>
          </w:p>
        </w:tc>
      </w:tr>
    </w:tbl>
    <w:p w:rsidR="00000000" w:rsidRDefault="0096484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82"/>
        <w:gridCol w:w="6543"/>
        <w:gridCol w:w="1458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648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6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6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дивиденды по результатам деятельности ПАО «Газпром нефть» за девять месяцев 2017 года в денежной форме в размере </w:t>
            </w:r>
            <w:r>
              <w:rPr>
                <w:rFonts w:eastAsia="Times New Roman"/>
              </w:rPr>
              <w:t>10 руб. на одну обыкновенную акцию; определить дату составления списка лиц, имеющих право на получение дивидендов – 29 декабря 2017 года; определить срок выплаты дивидендов: номинальному держателю и являющемуся профессиональным участником рынка ценных бума</w:t>
            </w:r>
            <w:r>
              <w:rPr>
                <w:rFonts w:eastAsia="Times New Roman"/>
              </w:rPr>
              <w:t xml:space="preserve">г доверительному управляющему, которые зарегистрированы в реестре акционеров – не (Полный текст содержится в файле Решение 1.1.docx)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648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648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4607090909</w:t>
            </w:r>
            <w:r>
              <w:rPr>
                <w:rFonts w:eastAsia="Times New Roman"/>
              </w:rPr>
              <w:br/>
              <w:t>Против: 510</w:t>
            </w:r>
            <w:r>
              <w:rPr>
                <w:rFonts w:eastAsia="Times New Roman"/>
              </w:rPr>
              <w:br/>
              <w:t>Воздержался: 4742</w:t>
            </w:r>
          </w:p>
        </w:tc>
      </w:tr>
    </w:tbl>
    <w:p w:rsidR="00000000" w:rsidRDefault="00964840">
      <w:pPr>
        <w:rPr>
          <w:rFonts w:eastAsia="Times New Roman"/>
        </w:rPr>
      </w:pPr>
    </w:p>
    <w:p w:rsidR="00000000" w:rsidRDefault="00964840">
      <w:pPr>
        <w:pStyle w:val="a3"/>
      </w:pPr>
      <w:r>
        <w:t>Настоящим сообщаем о получении НКО АО НРД информации, п</w:t>
      </w:r>
      <w:r>
        <w:t>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</w:t>
      </w:r>
      <w:r>
        <w:t>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4.10. Информация о решениях, принятых общим собранием акционеров, а также об итогах голосования на общем собрании акционеров. </w:t>
      </w:r>
    </w:p>
    <w:p w:rsidR="00000000" w:rsidRDefault="00964840">
      <w:pPr>
        <w:pStyle w:val="a3"/>
      </w:pPr>
      <w:r>
        <w:t>Направляем Вам посту</w:t>
      </w:r>
      <w:r>
        <w:t>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</w:t>
      </w:r>
      <w:r>
        <w:t>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96484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</w:t>
        </w:r>
        <w:r>
          <w:rPr>
            <w:rStyle w:val="a4"/>
          </w:rPr>
          <w:t>жно ознакомиться с дополнительной документацией</w:t>
        </w:r>
      </w:hyperlink>
    </w:p>
    <w:p w:rsidR="00964840" w:rsidRDefault="00964840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</w:t>
      </w:r>
      <w:r>
        <w:t>956-27-90, (495) 956-27-91</w:t>
      </w:r>
    </w:p>
    <w:sectPr w:rsidR="00964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756FE6"/>
    <w:rsid w:val="00756FE6"/>
    <w:rsid w:val="00964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85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4e1d914cfcd4d3d845e0b290f0765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2017-12-25T08:17:00Z</dcterms:created>
  <dcterms:modified xsi:type="dcterms:W3CDTF">2017-12-25T08:17:00Z</dcterms:modified>
</cp:coreProperties>
</file>