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602AB">
      <w:pPr>
        <w:pStyle w:val="a3"/>
        <w:divId w:val="861356842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613568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0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0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28264650</w:t>
            </w:r>
          </w:p>
        </w:tc>
        <w:tc>
          <w:tcPr>
            <w:tcW w:w="0" w:type="auto"/>
            <w:vAlign w:val="center"/>
            <w:hideMark/>
          </w:tcPr>
          <w:p w:rsidR="00000000" w:rsidRDefault="007602AB">
            <w:pPr>
              <w:rPr>
                <w:rFonts w:eastAsia="Times New Roman"/>
              </w:rPr>
            </w:pPr>
          </w:p>
        </w:tc>
      </w:tr>
      <w:tr w:rsidR="00000000">
        <w:trPr>
          <w:divId w:val="8613568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0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0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02AB">
            <w:pPr>
              <w:rPr>
                <w:rFonts w:eastAsia="Times New Roman"/>
              </w:rPr>
            </w:pPr>
          </w:p>
        </w:tc>
      </w:tr>
      <w:tr w:rsidR="00000000">
        <w:trPr>
          <w:divId w:val="8613568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0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60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28133425</w:t>
            </w:r>
          </w:p>
        </w:tc>
        <w:tc>
          <w:tcPr>
            <w:tcW w:w="0" w:type="auto"/>
            <w:vAlign w:val="center"/>
            <w:hideMark/>
          </w:tcPr>
          <w:p w:rsidR="00000000" w:rsidRDefault="007602AB">
            <w:pPr>
              <w:rPr>
                <w:rFonts w:eastAsia="Times New Roman"/>
              </w:rPr>
            </w:pPr>
          </w:p>
        </w:tc>
      </w:tr>
      <w:tr w:rsidR="00000000">
        <w:trPr>
          <w:divId w:val="8613568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0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0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0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613568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0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0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0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602A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АК "АЛРОСА" (ПАО) ИНН 1433000147 (акция 1-03-40046-N/RU0007252813)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21"/>
        <w:gridCol w:w="57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02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2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345822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2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2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 06:00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2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Республика Саха (Якутия), г. Мирный, ул. Ленина, дом 6</w:t>
            </w:r>
          </w:p>
        </w:tc>
      </w:tr>
    </w:tbl>
    <w:p w:rsidR="00000000" w:rsidRDefault="007602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4"/>
        <w:gridCol w:w="978"/>
        <w:gridCol w:w="1300"/>
        <w:gridCol w:w="1300"/>
        <w:gridCol w:w="1080"/>
        <w:gridCol w:w="1141"/>
        <w:gridCol w:w="1095"/>
        <w:gridCol w:w="141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602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02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02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02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02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02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02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02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02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345822X14654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7602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02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02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02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345826</w:t>
            </w:r>
          </w:p>
        </w:tc>
      </w:tr>
    </w:tbl>
    <w:p w:rsidR="00000000" w:rsidRDefault="007602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55"/>
        <w:gridCol w:w="40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02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2018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АО ВТБ Регистратор, 127137, г. Москва, а/я 54., 678174, Республика Са</w:t>
            </w:r>
            <w:r>
              <w:rPr>
                <w:rFonts w:eastAsia="Times New Roman"/>
              </w:rPr>
              <w:br/>
              <w:t>ха (Якутия), г. Мирный, ул. Ленина, д.6, АК «АЛРОСА» (ПАО);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02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602AB">
      <w:pPr>
        <w:rPr>
          <w:rFonts w:eastAsia="Times New Roman"/>
        </w:rPr>
      </w:pPr>
    </w:p>
    <w:p w:rsidR="00000000" w:rsidRDefault="007602A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602AB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АК «АЛРОСА» (ПАО).</w:t>
      </w:r>
      <w:r>
        <w:rPr>
          <w:rFonts w:eastAsia="Times New Roman"/>
        </w:rPr>
        <w:br/>
        <w:t>2. Об утверждении годовой бухгалтерской (финансовой) отчет</w:t>
      </w:r>
      <w:r>
        <w:rPr>
          <w:rFonts w:eastAsia="Times New Roman"/>
        </w:rPr>
        <w:t>ности АК «АЛРОСА» (ПАО).</w:t>
      </w:r>
      <w:r>
        <w:rPr>
          <w:rFonts w:eastAsia="Times New Roman"/>
        </w:rPr>
        <w:br/>
        <w:t>3. Об утверждении распределения прибыли АК «АЛРОСА» (ПАО) по результатам 2017 года.</w:t>
      </w:r>
      <w:r>
        <w:rPr>
          <w:rFonts w:eastAsia="Times New Roman"/>
        </w:rPr>
        <w:br/>
        <w:t>4. Об утверждении распределения нераспределенной прибыли прошлых лет.</w:t>
      </w:r>
      <w:r>
        <w:rPr>
          <w:rFonts w:eastAsia="Times New Roman"/>
        </w:rPr>
        <w:br/>
        <w:t>5. О размере дивидендов, сроках и форме их выплаты по итогам работы за 2017 г</w:t>
      </w:r>
      <w:r>
        <w:rPr>
          <w:rFonts w:eastAsia="Times New Roman"/>
        </w:rPr>
        <w:t>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6. О выплате вознаграждения за работу в составе Наблюдательного совета членам Наблюдательного совета – негосударственным служащим в размере, установленном внутренн</w:t>
      </w:r>
      <w:r>
        <w:rPr>
          <w:rFonts w:eastAsia="Times New Roman"/>
        </w:rPr>
        <w:t>ими документами АК «АЛРОСА» (ПАО).</w:t>
      </w:r>
      <w:r>
        <w:rPr>
          <w:rFonts w:eastAsia="Times New Roman"/>
        </w:rPr>
        <w:br/>
        <w:t>7. О выплате вознаграждения за работу в составе Ревизионной комиссии членам Ревизионной комиссии – негосударственным служащим в размере, установленном внутренними документами АК «АЛРОСА» (ПАО).</w:t>
      </w:r>
      <w:r>
        <w:rPr>
          <w:rFonts w:eastAsia="Times New Roman"/>
        </w:rPr>
        <w:br/>
        <w:t>8. Об избрании членов Наблю</w:t>
      </w:r>
      <w:r>
        <w:rPr>
          <w:rFonts w:eastAsia="Times New Roman"/>
        </w:rPr>
        <w:t>дательного совета АК «АЛРОСА» (ПАО).</w:t>
      </w:r>
      <w:r>
        <w:rPr>
          <w:rFonts w:eastAsia="Times New Roman"/>
        </w:rPr>
        <w:br/>
        <w:t>9. Об избрании членов Ревизионной комиссии АК «АЛРОСА» (ПАО).</w:t>
      </w:r>
      <w:r>
        <w:rPr>
          <w:rFonts w:eastAsia="Times New Roman"/>
        </w:rPr>
        <w:br/>
        <w:t>10. Об утверждении аудиторов АК «АЛРОСА» (ПАО).</w:t>
      </w:r>
      <w:r>
        <w:rPr>
          <w:rFonts w:eastAsia="Times New Roman"/>
        </w:rPr>
        <w:br/>
        <w:t>11. О внесении изменений в Устав АК «АЛРОСА» (ПАО).</w:t>
      </w:r>
      <w:r>
        <w:rPr>
          <w:rFonts w:eastAsia="Times New Roman"/>
        </w:rPr>
        <w:br/>
        <w:t>12. О внесении изменений в Положение о Наблюдательном сов</w:t>
      </w:r>
      <w:r>
        <w:rPr>
          <w:rFonts w:eastAsia="Times New Roman"/>
        </w:rPr>
        <w:t>ете АК «АЛРОСА» (ПАО).</w:t>
      </w:r>
      <w:r>
        <w:rPr>
          <w:rFonts w:eastAsia="Times New Roman"/>
        </w:rPr>
        <w:br/>
        <w:t>13. О внесении изменений в Положение о Правлении АК «АЛРОСА» (ПАО).</w:t>
      </w:r>
      <w:r>
        <w:rPr>
          <w:rFonts w:eastAsia="Times New Roman"/>
        </w:rPr>
        <w:br/>
        <w:t>14. О внесении изменений в Положение о Ревизионной комиссии АК «АЛРОСА» (ПАО).</w:t>
      </w:r>
      <w:r>
        <w:rPr>
          <w:rFonts w:eastAsia="Times New Roman"/>
        </w:rPr>
        <w:br/>
        <w:t>15. О внесении изменений в Положение о вознаграждении членов Наблюдательного совета АК</w:t>
      </w:r>
      <w:r>
        <w:rPr>
          <w:rFonts w:eastAsia="Times New Roman"/>
        </w:rPr>
        <w:t xml:space="preserve"> «АЛРОСА» (ПАО). </w:t>
      </w:r>
    </w:p>
    <w:p w:rsidR="00000000" w:rsidRDefault="007602A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</w:t>
      </w:r>
      <w:r>
        <w:t xml:space="preserve">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602AB">
      <w:pPr>
        <w:pStyle w:val="a3"/>
      </w:pPr>
      <w:r>
        <w:t>4.6. Содержание и состав сведений, составляющих Информацию (материалы), по</w:t>
      </w:r>
      <w:r>
        <w:t xml:space="preserve">длежащую предоставлению лицам, имеющим право на участие в общем собрании акционеров. </w:t>
      </w:r>
    </w:p>
    <w:p w:rsidR="00000000" w:rsidRDefault="007602AB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7602AB">
      <w:pPr>
        <w:pStyle w:val="a3"/>
      </w:pPr>
      <w:r>
        <w:t>Направляем Вам поступившую в НКО АО НРД информацию о проведении общего собрания акционеро</w:t>
      </w:r>
      <w:r>
        <w:t>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</w:t>
      </w:r>
      <w:r>
        <w:t xml:space="preserve"> от эмитента. </w:t>
      </w:r>
    </w:p>
    <w:p w:rsidR="007602AB" w:rsidRDefault="007602A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760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442D9"/>
    <w:rsid w:val="007602AB"/>
    <w:rsid w:val="00B44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35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704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2018-05-28T08:52:00Z</dcterms:created>
  <dcterms:modified xsi:type="dcterms:W3CDTF">2018-05-28T08:52:00Z</dcterms:modified>
</cp:coreProperties>
</file>