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405C">
      <w:pPr>
        <w:pStyle w:val="a3"/>
        <w:divId w:val="15430596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3059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32532319</w:t>
            </w:r>
          </w:p>
        </w:tc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</w:p>
        </w:tc>
      </w:tr>
      <w:tr w:rsidR="00000000">
        <w:trPr>
          <w:divId w:val="1543059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</w:p>
        </w:tc>
      </w:tr>
      <w:tr w:rsidR="00000000">
        <w:trPr>
          <w:divId w:val="1543059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30596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05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62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конференц-зал.</w:t>
            </w:r>
          </w:p>
        </w:tc>
      </w:tr>
    </w:tbl>
    <w:p w:rsidR="00000000" w:rsidRDefault="001440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440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</w:t>
            </w:r>
          </w:p>
        </w:tc>
      </w:tr>
    </w:tbl>
    <w:p w:rsidR="00000000" w:rsidRDefault="001440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4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2019 г. 20:01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 00:01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"НЛМК", Аппарат корпоративного секретаря., Россия, 398040, г. 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0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</w:t>
            </w:r>
            <w:r>
              <w:rPr>
                <w:rFonts w:eastAsia="Times New Roman"/>
              </w:rPr>
              <w:t xml:space="preserve">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</w:t>
            </w:r>
            <w:r>
              <w:rPr>
                <w:rFonts w:eastAsia="Times New Roman"/>
              </w:rPr>
              <w:t>-of-shareholders/</w:t>
            </w:r>
          </w:p>
        </w:tc>
      </w:tr>
    </w:tbl>
    <w:p w:rsidR="00000000" w:rsidRDefault="0014405C">
      <w:pPr>
        <w:rPr>
          <w:rFonts w:eastAsia="Times New Roman"/>
        </w:rPr>
      </w:pPr>
    </w:p>
    <w:p w:rsidR="00000000" w:rsidRDefault="001440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4405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«НЛМК» за 2018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«НЛМК» за 2018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(в том числе выплата (объявление) дивидендов) ПАО «НЛМК» по результатам 2018 года.</w:t>
      </w:r>
      <w:r>
        <w:rPr>
          <w:rFonts w:eastAsia="Times New Roman"/>
        </w:rPr>
        <w:br/>
        <w:t>4. Об избрании членов Совета директоров ПАО «НЛМК».</w:t>
      </w:r>
      <w:r>
        <w:rPr>
          <w:rFonts w:eastAsia="Times New Roman"/>
        </w:rPr>
        <w:br/>
        <w:t>5. Об избрании Президента (Председателя Правления) ПАО «НЛМК».</w:t>
      </w:r>
      <w:r>
        <w:rPr>
          <w:rFonts w:eastAsia="Times New Roman"/>
        </w:rPr>
        <w:br/>
        <w:t>6. О выплате вознаграждений чле</w:t>
      </w:r>
      <w:r>
        <w:rPr>
          <w:rFonts w:eastAsia="Times New Roman"/>
        </w:rPr>
        <w:t>нам Совета директоров ПАО «НЛМК».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14405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</w:t>
      </w:r>
      <w:r>
        <w:t xml:space="preserve"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4405C">
      <w:pPr>
        <w:pStyle w:val="a3"/>
      </w:pPr>
      <w:r>
        <w:t xml:space="preserve">4.2. Информация о </w:t>
      </w:r>
      <w:r>
        <w:t>созыве общего собрания акционеров эмитента.</w:t>
      </w:r>
    </w:p>
    <w:p w:rsidR="0014405C" w:rsidRDefault="001440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sectPr w:rsidR="0014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238F"/>
    <w:rsid w:val="0014405C"/>
    <w:rsid w:val="00F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DA87EC-4944-4FA8-AE9D-1F4BC797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2019-03-18T05:30:00Z</dcterms:created>
  <dcterms:modified xsi:type="dcterms:W3CDTF">2019-03-18T05:30:00Z</dcterms:modified>
</cp:coreProperties>
</file>