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48F6">
      <w:pPr>
        <w:pStyle w:val="a3"/>
        <w:divId w:val="1276869714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6869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82877762</w:t>
            </w:r>
          </w:p>
        </w:tc>
        <w:tc>
          <w:tcPr>
            <w:tcW w:w="0" w:type="auto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</w:p>
        </w:tc>
      </w:tr>
      <w:tr w:rsidR="00000000">
        <w:trPr>
          <w:divId w:val="1276869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</w:p>
        </w:tc>
      </w:tr>
      <w:tr w:rsidR="00000000">
        <w:trPr>
          <w:divId w:val="1276869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6869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48F6">
      <w:pPr>
        <w:pStyle w:val="1"/>
        <w:rPr>
          <w:rFonts w:eastAsia="Times New Roman"/>
        </w:rPr>
      </w:pPr>
      <w:r>
        <w:rPr>
          <w:rFonts w:eastAsia="Times New Roman"/>
        </w:rPr>
        <w:t>(DVCA) Об отмене корпоративного действия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4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</w:t>
            </w:r>
            <w:r>
              <w:rPr>
                <w:rFonts w:eastAsia="Times New Roman"/>
                <w:b/>
                <w:bCs/>
              </w:rPr>
              <w:t>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2023 г.</w:t>
            </w:r>
          </w:p>
        </w:tc>
      </w:tr>
    </w:tbl>
    <w:p w:rsidR="00000000" w:rsidRDefault="00A248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4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834264X1312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834264X3436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248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4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A248F6">
      <w:pPr>
        <w:rPr>
          <w:rFonts w:eastAsia="Times New Roman"/>
        </w:rPr>
      </w:pPr>
    </w:p>
    <w:p w:rsidR="00000000" w:rsidRDefault="00A248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248F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248F6">
      <w:pPr>
        <w:rPr>
          <w:rFonts w:eastAsia="Times New Roman"/>
        </w:rPr>
      </w:pPr>
      <w:r>
        <w:rPr>
          <w:rFonts w:eastAsia="Times New Roman"/>
        </w:rPr>
        <w:br/>
      </w:r>
    </w:p>
    <w:p w:rsidR="00A248F6" w:rsidRDefault="00A248F6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A2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7F5D"/>
    <w:rsid w:val="00727F5D"/>
    <w:rsid w:val="00A2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B6BE52-81FE-43C3-95E8-A42381B1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fd041b72d24eda89bc1383ee13be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2023-09-25T04:59:00Z</dcterms:created>
  <dcterms:modified xsi:type="dcterms:W3CDTF">2023-09-25T04:59:00Z</dcterms:modified>
</cp:coreProperties>
</file>