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A144F">
      <w:pPr>
        <w:pStyle w:val="a3"/>
        <w:divId w:val="1040478802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404788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A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25475593</w:t>
            </w:r>
          </w:p>
        </w:tc>
        <w:tc>
          <w:tcPr>
            <w:tcW w:w="0" w:type="auto"/>
            <w:vAlign w:val="center"/>
            <w:hideMark/>
          </w:tcPr>
          <w:p w:rsidR="00000000" w:rsidRDefault="007A144F">
            <w:pPr>
              <w:rPr>
                <w:rFonts w:eastAsia="Times New Roman"/>
              </w:rPr>
            </w:pPr>
          </w:p>
        </w:tc>
      </w:tr>
      <w:tr w:rsidR="00000000">
        <w:trPr>
          <w:divId w:val="10404788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A144F">
            <w:pPr>
              <w:rPr>
                <w:rFonts w:eastAsia="Times New Roman"/>
              </w:rPr>
            </w:pPr>
          </w:p>
        </w:tc>
      </w:tr>
      <w:tr w:rsidR="00000000">
        <w:trPr>
          <w:divId w:val="10404788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A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25439919</w:t>
            </w:r>
          </w:p>
        </w:tc>
        <w:tc>
          <w:tcPr>
            <w:tcW w:w="0" w:type="auto"/>
            <w:vAlign w:val="center"/>
            <w:hideMark/>
          </w:tcPr>
          <w:p w:rsidR="00000000" w:rsidRDefault="007A144F">
            <w:pPr>
              <w:rPr>
                <w:rFonts w:eastAsia="Times New Roman"/>
              </w:rPr>
            </w:pPr>
          </w:p>
        </w:tc>
      </w:tr>
      <w:tr w:rsidR="00000000">
        <w:trPr>
          <w:divId w:val="10404788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A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404788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A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A144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"Газпром нефть" ИНН 5504036333 (акция 1-01-00146-A/RU0009062467)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14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4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316182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4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4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2017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4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A14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A14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14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14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14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14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14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14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14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14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316182X4418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7A14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14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14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14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316184</w:t>
            </w:r>
          </w:p>
        </w:tc>
      </w:tr>
    </w:tbl>
    <w:p w:rsidR="00000000" w:rsidRDefault="007A14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67"/>
        <w:gridCol w:w="2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14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декабря 2017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2017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14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14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14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7A144F">
      <w:pPr>
        <w:rPr>
          <w:rFonts w:eastAsia="Times New Roman"/>
        </w:rPr>
      </w:pPr>
    </w:p>
    <w:p w:rsidR="00000000" w:rsidRDefault="007A144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A144F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результатам девяти месяцев 2017 года. </w:t>
      </w:r>
    </w:p>
    <w:p w:rsidR="00000000" w:rsidRDefault="007A144F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4.4. Сообщение о проведении общего собрания акционеров эмитента.</w:t>
      </w:r>
      <w:r>
        <w:br/>
        <w:t>4.6. Содержание и состав св</w:t>
      </w:r>
      <w:r>
        <w:t xml:space="preserve">едений, составляющих информацию (материалы), подлежащую предоставлению лицам, имеющим право на участие в общем собрании акционеров. </w:t>
      </w:r>
    </w:p>
    <w:p w:rsidR="00000000" w:rsidRDefault="007A144F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</w:t>
      </w:r>
      <w:r>
        <w:t>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7A144F" w:rsidRDefault="007A144F">
      <w:pPr>
        <w:pStyle w:val="HTML"/>
      </w:pPr>
      <w:r>
        <w:t>По всем вопросам, с</w:t>
      </w:r>
      <w:r>
        <w:t>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7A1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5281D"/>
    <w:rsid w:val="007A144F"/>
    <w:rsid w:val="00852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2017-11-15T05:45:00Z</dcterms:created>
  <dcterms:modified xsi:type="dcterms:W3CDTF">2017-11-15T05:45:00Z</dcterms:modified>
</cp:coreProperties>
</file>