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2BCA">
      <w:pPr>
        <w:pStyle w:val="a3"/>
        <w:divId w:val="82424789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242478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40202138</w:t>
            </w:r>
          </w:p>
        </w:tc>
        <w:tc>
          <w:tcPr>
            <w:tcW w:w="0" w:type="auto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</w:tr>
      <w:tr w:rsidR="00000000">
        <w:trPr>
          <w:divId w:val="8242478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</w:tr>
      <w:tr w:rsidR="00000000">
        <w:trPr>
          <w:divId w:val="8242478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39768246</w:t>
            </w:r>
          </w:p>
        </w:tc>
        <w:tc>
          <w:tcPr>
            <w:tcW w:w="0" w:type="auto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</w:tr>
      <w:tr w:rsidR="00000000">
        <w:trPr>
          <w:divId w:val="8242478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42478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2BC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2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487008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52BC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5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2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487008X8211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52BC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2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487015</w:t>
            </w:r>
          </w:p>
        </w:tc>
      </w:tr>
    </w:tbl>
    <w:p w:rsidR="00000000" w:rsidRDefault="00352BC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6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52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«ГМК «Норильский никель»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126467922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62564</w:t>
            </w:r>
            <w:r>
              <w:rPr>
                <w:rFonts w:eastAsia="Times New Roman"/>
              </w:rPr>
              <w:br/>
              <w:t>Воздержался: 154168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«ГМК «Норильский никел</w:t>
            </w:r>
            <w:r>
              <w:rPr>
                <w:rFonts w:eastAsia="Times New Roman"/>
              </w:rPr>
              <w:t>ь»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126465804</w:t>
            </w:r>
            <w:r>
              <w:rPr>
                <w:rFonts w:eastAsia="Times New Roman"/>
              </w:rPr>
              <w:br/>
              <w:t>Против: 62659</w:t>
            </w:r>
            <w:r>
              <w:rPr>
                <w:rFonts w:eastAsia="Times New Roman"/>
              </w:rPr>
              <w:br/>
              <w:t>Воздержался: 155568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консолидированную финансовую отчетность ПАО «ГМК «Норильский никель»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126483455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40523</w:t>
            </w:r>
            <w:r>
              <w:rPr>
                <w:rFonts w:eastAsia="Times New Roman"/>
              </w:rPr>
              <w:br/>
              <w:t>Воздержался: 157515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прибыли ПАО «ГМК «Норильский никель» за 2019 год в соответствии с рекомендациями Совета директоров, содержащимися в докладе Совета директоров ПАО «ГМК</w:t>
            </w:r>
            <w:r>
              <w:rPr>
                <w:rFonts w:eastAsia="Times New Roman"/>
              </w:rPr>
              <w:t xml:space="preserve"> «Норильский никель» с изложением мотивированной позиции Совета директоров ПАО «ГМК «Норильский никель» по вопросам повестки дня годового Общего собрания акционеров ПАО «ГМК «Норильский никель». 2. Выплатить дивиденды по обыкновенным именным акциям ПАО «ГМ</w:t>
            </w:r>
            <w:r>
              <w:rPr>
                <w:rFonts w:eastAsia="Times New Roman"/>
              </w:rPr>
              <w:t xml:space="preserve">К «Норильский никель» по результатам 2019 года в денежной форме в размере 557,20 рублей на одну обыкновенную акцию. 3. Установить дату, на которую определяются лица, имеющие право на получение дивидендов, 25 мая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126682340</w:t>
            </w:r>
            <w:r>
              <w:rPr>
                <w:rFonts w:eastAsia="Times New Roman"/>
              </w:rPr>
              <w:br/>
              <w:t>Про</w:t>
            </w:r>
            <w:r>
              <w:rPr>
                <w:rFonts w:eastAsia="Times New Roman"/>
              </w:rPr>
              <w:t>тив: 2623</w:t>
            </w:r>
            <w:r>
              <w:rPr>
                <w:rFonts w:eastAsia="Times New Roman"/>
              </w:rPr>
              <w:br/>
              <w:t>Воздержался: 4029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Абрамова Николая Павловича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172095759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Барбашева Сергея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115881894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Батехина Сергея Леонидовича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114021209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Башкирова Алексея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114088351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Братухина Сергея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120948880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Волка Сергея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160139780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Марианну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115704605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Маннингса Роджера Леве</w:t>
            </w:r>
            <w:r>
              <w:rPr>
                <w:rFonts w:eastAsia="Times New Roman"/>
              </w:rPr>
              <w:t>лина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65058026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Пенни Гарета Питера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122746873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Полетаева Максима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113523486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Соломина Вячеслава Алексеевича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113971866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Шварца Евгения Аркадьевича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171003487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Эдвардса Роберта Уиллема Джона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123247935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Дзыбалова Алексея Сергеевича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126277610</w:t>
            </w:r>
            <w:r>
              <w:rPr>
                <w:rFonts w:eastAsia="Times New Roman"/>
              </w:rPr>
              <w:br/>
              <w:t>Против: 175223</w:t>
            </w:r>
            <w:r>
              <w:rPr>
                <w:rFonts w:eastAsia="Times New Roman"/>
              </w:rPr>
              <w:br/>
              <w:t>Воздержался: 118123</w:t>
            </w:r>
            <w:r>
              <w:rPr>
                <w:rFonts w:eastAsia="Times New Roman"/>
              </w:rPr>
              <w:br/>
              <w:t>Не участвовало: 5624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</w:t>
            </w:r>
            <w:r>
              <w:rPr>
                <w:rFonts w:eastAsia="Times New Roman"/>
              </w:rPr>
              <w:t xml:space="preserve"> Ревизионной комиссии ПАО «ГМК «Норильский никель».: Масалову Анну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126417729</w:t>
            </w:r>
            <w:r>
              <w:rPr>
                <w:rFonts w:eastAsia="Times New Roman"/>
              </w:rPr>
              <w:br/>
              <w:t>Против: 31397</w:t>
            </w:r>
            <w:r>
              <w:rPr>
                <w:rFonts w:eastAsia="Times New Roman"/>
              </w:rPr>
              <w:br/>
              <w:t>Воздержался: 112544</w:t>
            </w:r>
            <w:r>
              <w:rPr>
                <w:rFonts w:eastAsia="Times New Roman"/>
              </w:rPr>
              <w:br/>
              <w:t>Не участвовало: 8506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Сванидзе Георгия Эдуардовича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126264265</w:t>
            </w:r>
            <w:r>
              <w:rPr>
                <w:rFonts w:eastAsia="Times New Roman"/>
              </w:rPr>
              <w:br/>
              <w:t>Против: 183441</w:t>
            </w:r>
            <w:r>
              <w:rPr>
                <w:rFonts w:eastAsia="Times New Roman"/>
              </w:rPr>
              <w:br/>
              <w:t>Воздержался: 117127</w:t>
            </w:r>
            <w:r>
              <w:rPr>
                <w:rFonts w:eastAsia="Times New Roman"/>
              </w:rPr>
              <w:br/>
              <w:t>Не участвовало: 10526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</w:t>
            </w:r>
            <w:r>
              <w:rPr>
                <w:rFonts w:eastAsia="Times New Roman"/>
              </w:rPr>
              <w:t xml:space="preserve"> «ГМК «Норильский никель».: Шилькова Владимира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126417456</w:t>
            </w:r>
            <w:r>
              <w:rPr>
                <w:rFonts w:eastAsia="Times New Roman"/>
              </w:rPr>
              <w:br/>
              <w:t>Против: 32462</w:t>
            </w:r>
            <w:r>
              <w:rPr>
                <w:rFonts w:eastAsia="Times New Roman"/>
              </w:rPr>
              <w:br/>
              <w:t>Воздержался: 116057</w:t>
            </w:r>
            <w:r>
              <w:rPr>
                <w:rFonts w:eastAsia="Times New Roman"/>
              </w:rPr>
              <w:br/>
              <w:t>Не участвовало: 10451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Яневич Елену А</w:t>
            </w:r>
            <w:r>
              <w:rPr>
                <w:rFonts w:eastAsia="Times New Roman"/>
              </w:rPr>
              <w:t>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126323932</w:t>
            </w:r>
            <w:r>
              <w:rPr>
                <w:rFonts w:eastAsia="Times New Roman"/>
              </w:rPr>
              <w:br/>
              <w:t>Против: 143880</w:t>
            </w:r>
            <w:r>
              <w:rPr>
                <w:rFonts w:eastAsia="Times New Roman"/>
              </w:rPr>
              <w:br/>
              <w:t>Воздержался: 91602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12239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российской бухгалтерской (финансовой) отчетности ПАО «ГМК «Норильский никель» за 2020 год АО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124542326</w:t>
            </w:r>
            <w:r>
              <w:rPr>
                <w:rFonts w:eastAsia="Times New Roman"/>
              </w:rPr>
              <w:br/>
              <w:t>Против: 2108636</w:t>
            </w:r>
            <w:r>
              <w:rPr>
                <w:rFonts w:eastAsia="Times New Roman"/>
              </w:rPr>
              <w:br/>
              <w:t>Воздержался: 30200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финансовой отчетности ПАО «ГМК «Норильский никель» за 2020 год и промежуточной консолидированной финансовой о</w:t>
            </w:r>
            <w:r>
              <w:rPr>
                <w:rFonts w:eastAsia="Times New Roman"/>
              </w:rPr>
              <w:t xml:space="preserve">тчетности ПАО «ГМК «Норильский никель» за первое полугодие 2020 года АО «КПМГ».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124536101</w:t>
            </w:r>
            <w:r>
              <w:rPr>
                <w:rFonts w:eastAsia="Times New Roman"/>
              </w:rPr>
              <w:br/>
              <w:t>Против: 2112965</w:t>
            </w:r>
            <w:r>
              <w:rPr>
                <w:rFonts w:eastAsia="Times New Roman"/>
              </w:rPr>
              <w:br/>
              <w:t>Воздержался: 30731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Политику вознаграждения членов Совета директоров ПАО </w:t>
            </w:r>
            <w:r>
              <w:rPr>
                <w:rFonts w:eastAsia="Times New Roman"/>
              </w:rPr>
              <w:t>«ГМК «Норильский никель» в новой редакции. 2. Установить, что членам Совета директоров ПАО «ГМК «Норильский никель» выплачивается вознаграждение и возмещаются расходы, связанные с исполнением ими своих обязанностей, в соответствии с Политикой вознаграждени</w:t>
            </w:r>
            <w:r>
              <w:rPr>
                <w:rFonts w:eastAsia="Times New Roman"/>
              </w:rPr>
              <w:t>я членов Совета директоров ПАО «ГМК «Норильский никель», утвержденной настоящим решением. 3. Председателю Совета директоров ПАО «ГМК «Норильский никель», избранному Председателем Совета директоров на первом заседании Совета директоров, проводимом после нас</w:t>
            </w:r>
            <w:r>
              <w:rPr>
                <w:rFonts w:eastAsia="Times New Roman"/>
              </w:rPr>
              <w:t>тоящего собрания, выплачивается вознаграждение, возмещаются расходы, связанные с исполнением им своих обязанностей, и осуществляется его страхование от несчастных случаев, в следующих размерах и порядке: 3.1. вознаграждение в размере 1 000 000 (один миллио</w:t>
            </w:r>
            <w:r>
              <w:rPr>
                <w:rFonts w:eastAsia="Times New Roman"/>
              </w:rPr>
              <w:t xml:space="preserve">н) долларов США в год выплачивается ежеквартально равными долями в рублях по курсу Центрального банка Российской Федерации на последний рабочий день отчетного квартала. Сумма вознагражден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108601996</w:t>
            </w:r>
            <w:r>
              <w:rPr>
                <w:rFonts w:eastAsia="Times New Roman"/>
              </w:rPr>
              <w:br/>
              <w:t>Против: 17911449</w:t>
            </w:r>
            <w:r>
              <w:rPr>
                <w:rFonts w:eastAsia="Times New Roman"/>
              </w:rPr>
              <w:br/>
              <w:t>Воздержался: 145230</w:t>
            </w:r>
            <w:r>
              <w:rPr>
                <w:rFonts w:eastAsia="Times New Roman"/>
              </w:rPr>
              <w:br/>
              <w:t>Н</w:t>
            </w:r>
            <w:r>
              <w:rPr>
                <w:rFonts w:eastAsia="Times New Roman"/>
              </w:rPr>
              <w:t>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Установить вознаграждение для каждого члена Ревизионной комиссии ПАО «ГМК «Норильский никель», не являющего работником ПАО </w:t>
            </w:r>
            <w:r>
              <w:rPr>
                <w:rFonts w:eastAsia="Times New Roman"/>
              </w:rPr>
              <w:t xml:space="preserve">«ГМК «Норильский никель», в размере 1 800 000 (один миллион восемьсот тысяч) рублей в год, выплачиваемое один раз в полгода равными долями. Указанная сумма приведена до удержания налогов в соответствии с действующим законодательством.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</w:t>
            </w:r>
            <w:r>
              <w:rPr>
                <w:rFonts w:eastAsia="Times New Roman"/>
              </w:rPr>
              <w:t>26505115</w:t>
            </w:r>
            <w:r>
              <w:rPr>
                <w:rFonts w:eastAsia="Times New Roman"/>
              </w:rPr>
              <w:br/>
              <w:t>Против: 45450</w:t>
            </w:r>
            <w:r>
              <w:rPr>
                <w:rFonts w:eastAsia="Times New Roman"/>
              </w:rPr>
              <w:br/>
              <w:t>Воздержался: 129419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взаимосвязанных сделок, в совершении которых имеется заинтересованность всех членов Совета директоров и членов Правления ПАО «ГМК «Норильск</w:t>
            </w:r>
            <w:r>
              <w:rPr>
                <w:rFonts w:eastAsia="Times New Roman"/>
              </w:rPr>
              <w:t>ий никель», предметом которых является обязательство ПАО «ГМК «Норильский никель» по возмещению членам Совета директоров и членам Правления убытков, которые указанные лица могут понести в связи с их назначением и исполнением обязанностей члена Совета дирек</w:t>
            </w:r>
            <w:r>
              <w:rPr>
                <w:rFonts w:eastAsia="Times New Roman"/>
              </w:rPr>
              <w:t xml:space="preserve">торов и члена Правления ПАО «ГМК «Норильский никель» и, в размере, не превышающем 115 000 000 (сто пятнадцать миллионов) долларов США для каждого.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125956623</w:t>
            </w:r>
            <w:r>
              <w:rPr>
                <w:rFonts w:eastAsia="Times New Roman"/>
              </w:rPr>
              <w:br/>
              <w:t>Против: 565219</w:t>
            </w:r>
            <w:r>
              <w:rPr>
                <w:rFonts w:eastAsia="Times New Roman"/>
              </w:rPr>
              <w:br/>
              <w:t>Воздержался: 157583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ПАО «ГМК «Норильский никель» сделки, предметом которой является страхование ответственности членов Совета директоров и членов Правления ПАО «ГМК «Норильский никель», а также иных должностных лиц, самого ПАО «ГМК «Норильский ни</w:t>
            </w:r>
            <w:r>
              <w:rPr>
                <w:rFonts w:eastAsia="Times New Roman"/>
              </w:rPr>
              <w:t>кель» и его дочерних обществ, в которой имеется заинтересованность всех членов Совета директоров и членов Правления ПАО «ГМК «Норильский никель», являющихся выгодоприобретателями в сделке, заключаемой с российской страховой компанией, сроком на один год, с</w:t>
            </w:r>
            <w:r>
              <w:rPr>
                <w:rFonts w:eastAsia="Times New Roman"/>
              </w:rPr>
              <w:t xml:space="preserve"> общим лимитом ответственности (страховая сумма) в совокупности по всем страховым покрытиям и расширениям (за исключением случаев, прямо предусмотренных договором страхования) в размере 150 000 000 (сто пятьдесят миллионов) долларов США, и с уплатой ПАО «Г</w:t>
            </w:r>
            <w:r>
              <w:rPr>
                <w:rFonts w:eastAsia="Times New Roman"/>
              </w:rPr>
              <w:t xml:space="preserve">МК «Норильский никель» страховой премии, не превышающей 1 500 000 (один миллион пятьсот тысяч) долларов США. Если исходя из рыночных условий, доступных ПАО «ГМК «Норильский никель» на рынке страхования на момент совершения сделки, страховая сумма в дого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126007389</w:t>
            </w:r>
            <w:r>
              <w:rPr>
                <w:rFonts w:eastAsia="Times New Roman"/>
              </w:rPr>
              <w:br/>
              <w:t>Против: 504405</w:t>
            </w:r>
            <w:r>
              <w:rPr>
                <w:rFonts w:eastAsia="Times New Roman"/>
              </w:rPr>
              <w:br/>
              <w:t>Воздержался: 168858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352BCA">
      <w:pPr>
        <w:rPr>
          <w:rFonts w:eastAsia="Times New Roman"/>
        </w:rPr>
      </w:pPr>
    </w:p>
    <w:p w:rsidR="00000000" w:rsidRDefault="00352BC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52BCA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352BCA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352BCA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352B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352BCA" w:rsidRDefault="00352BC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5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4682"/>
    <w:rsid w:val="00084682"/>
    <w:rsid w:val="0035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B71A79-3CDC-437A-AF61-9DB8EBBE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6218b08d8f640dab60438bb02607e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2020-05-15T09:38:00Z</dcterms:created>
  <dcterms:modified xsi:type="dcterms:W3CDTF">2020-05-15T09:38:00Z</dcterms:modified>
</cp:coreProperties>
</file>